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54C6665" w14:textId="77777777" w:rsidR="002704A1" w:rsidRPr="00FE6322" w:rsidRDefault="002704A1" w:rsidP="43D5DE70">
      <w:pPr>
        <w:jc w:val="center"/>
        <w:rPr>
          <w:rFonts w:ascii="Times New Roman" w:hAnsi="Times New Roman"/>
          <w:b/>
          <w:bCs/>
          <w:caps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caps/>
          <w:sz w:val="24"/>
          <w:szCs w:val="24"/>
          <w:lang w:val="en-US"/>
        </w:rPr>
        <w:t>A tant</w:t>
      </w:r>
      <w:r w:rsidRPr="43D5DE70">
        <w:rPr>
          <w:rFonts w:ascii="Times New Roman" w:hAnsi="Times New Roman"/>
          <w:b/>
          <w:bCs/>
          <w:caps/>
          <w:sz w:val="24"/>
          <w:szCs w:val="24"/>
          <w:lang w:val="hu-HU"/>
        </w:rPr>
        <w:t>árgy adatlapja</w:t>
      </w:r>
    </w:p>
    <w:p w14:paraId="672A6659" w14:textId="77777777" w:rsidR="00A3652B" w:rsidRPr="00FE6322" w:rsidRDefault="00A3652B">
      <w:pPr>
        <w:jc w:val="center"/>
        <w:rPr>
          <w:rFonts w:cs="Calibri"/>
          <w:b/>
          <w:caps/>
          <w:lang w:val="hu-HU"/>
        </w:rPr>
      </w:pPr>
    </w:p>
    <w:p w14:paraId="0A37501D" w14:textId="77777777" w:rsidR="00A3652B" w:rsidRPr="00FE6322" w:rsidRDefault="00A3652B">
      <w:pPr>
        <w:jc w:val="center"/>
        <w:rPr>
          <w:rFonts w:cs="Calibri"/>
          <w:b/>
          <w:lang w:val="hu-HU"/>
        </w:rPr>
      </w:pPr>
    </w:p>
    <w:p w14:paraId="60AE652D" w14:textId="77777777" w:rsidR="002704A1" w:rsidRPr="00FE6322" w:rsidRDefault="002704A1" w:rsidP="43D5DE70">
      <w:pPr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sz w:val="24"/>
          <w:szCs w:val="24"/>
          <w:lang w:val="hu-HU"/>
        </w:rPr>
        <w:t>A képzési program adatai</w:t>
      </w:r>
    </w:p>
    <w:p w14:paraId="5DAB6C7B" w14:textId="77777777" w:rsidR="00EF1108" w:rsidRPr="00FE6322" w:rsidRDefault="00EF1108" w:rsidP="43D5DE70">
      <w:pPr>
        <w:spacing w:after="0"/>
        <w:ind w:left="720"/>
        <w:rPr>
          <w:rFonts w:ascii="Times New Roman" w:hAnsi="Times New Roman"/>
          <w:sz w:val="24"/>
          <w:szCs w:val="24"/>
          <w:lang w:val="hu-HU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943"/>
        <w:gridCol w:w="7106"/>
      </w:tblGrid>
      <w:tr w:rsidR="002704A1" w:rsidRPr="00FE6322" w14:paraId="7B2061CE" w14:textId="77777777" w:rsidTr="594A71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3DA19D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1.1 Felsőoktatási intézmény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0D5B55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„Babe</w:t>
            </w:r>
            <w:r w:rsidRPr="43D5DE70">
              <w:rPr>
                <w:rFonts w:ascii="Times New Roman" w:hAnsi="Times New Roman"/>
                <w:b/>
                <w:bCs/>
                <w:sz w:val="24"/>
                <w:szCs w:val="24"/>
              </w:rPr>
              <w:t>ş</w:t>
            </w: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-Bolyai” Tudományegyetem, Kolozsvár</w:t>
            </w:r>
          </w:p>
        </w:tc>
      </w:tr>
      <w:tr w:rsidR="002704A1" w:rsidRPr="00FE6322" w14:paraId="1FDC1CCB" w14:textId="77777777" w:rsidTr="594A71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21E2D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1.2 Kar 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5350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 xml:space="preserve">Színház és </w:t>
            </w:r>
            <w:r w:rsidR="00B96D0A"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Film</w:t>
            </w: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 xml:space="preserve"> Kar</w:t>
            </w:r>
          </w:p>
        </w:tc>
      </w:tr>
      <w:tr w:rsidR="002704A1" w:rsidRPr="00FE6322" w14:paraId="52EDABDB" w14:textId="77777777" w:rsidTr="594A71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B999E1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1.3  Intézet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D8D1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Magyar Színházi Intézet</w:t>
            </w:r>
          </w:p>
        </w:tc>
      </w:tr>
      <w:tr w:rsidR="002704A1" w:rsidRPr="00FE6322" w14:paraId="0DABE3D0" w14:textId="77777777" w:rsidTr="594A71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BAC481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1.4 Szakterület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C22DC" w14:textId="756FA76F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94A71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Színház</w:t>
            </w:r>
            <w:r w:rsidR="0FBB8305" w:rsidRPr="594A71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 xml:space="preserve"> és előadóművészetek</w:t>
            </w:r>
          </w:p>
        </w:tc>
      </w:tr>
      <w:tr w:rsidR="002704A1" w:rsidRPr="00FE6322" w14:paraId="3EC13B2F" w14:textId="77777777" w:rsidTr="594A71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C4A8D3C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1.5 Képzési szint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A667EA" w14:textId="77777777" w:rsidR="002704A1" w:rsidRPr="00FE6322" w:rsidRDefault="00B96D0A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Alap</w:t>
            </w:r>
            <w:r w:rsidR="002704A1"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képzés</w:t>
            </w:r>
          </w:p>
        </w:tc>
      </w:tr>
      <w:tr w:rsidR="002704A1" w:rsidRPr="00FE6322" w14:paraId="6D5C1B3D" w14:textId="77777777" w:rsidTr="594A7170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95AD4C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1.6 Szak / Képesítés</w:t>
            </w:r>
          </w:p>
        </w:tc>
        <w:tc>
          <w:tcPr>
            <w:tcW w:w="7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FDF6E" w14:textId="77777777" w:rsidR="002704A1" w:rsidRPr="00FE6322" w:rsidRDefault="00B96D0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Teatrológia</w:t>
            </w:r>
          </w:p>
        </w:tc>
      </w:tr>
    </w:tbl>
    <w:p w14:paraId="02EB378F" w14:textId="77777777" w:rsidR="00A3652B" w:rsidRPr="00FE6322" w:rsidRDefault="00A3652B">
      <w:pPr>
        <w:rPr>
          <w:rFonts w:cs="Calibri"/>
        </w:rPr>
      </w:pPr>
    </w:p>
    <w:p w14:paraId="2C30462D" w14:textId="77777777" w:rsidR="002704A1" w:rsidRPr="00FE6322" w:rsidRDefault="002704A1" w:rsidP="43D5DE70">
      <w:pPr>
        <w:numPr>
          <w:ilvl w:val="0"/>
          <w:numId w:val="12"/>
        </w:numPr>
        <w:spacing w:after="0"/>
        <w:rPr>
          <w:rFonts w:ascii="Times New Roman" w:hAnsi="Times New Roman"/>
          <w:b/>
          <w:bCs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sz w:val="24"/>
          <w:szCs w:val="24"/>
          <w:lang w:val="hu-HU"/>
        </w:rPr>
        <w:t>A tantárgy adatai</w:t>
      </w:r>
    </w:p>
    <w:p w14:paraId="6A05A809" w14:textId="77777777" w:rsidR="00EF1108" w:rsidRPr="00FE6322" w:rsidRDefault="00EF1108" w:rsidP="00EF1108">
      <w:pPr>
        <w:spacing w:after="0"/>
        <w:ind w:left="720"/>
        <w:rPr>
          <w:rFonts w:cs="Calibri"/>
          <w:lang w:val="hu-HU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985"/>
        <w:gridCol w:w="391"/>
        <w:gridCol w:w="432"/>
        <w:gridCol w:w="506"/>
        <w:gridCol w:w="476"/>
        <w:gridCol w:w="278"/>
        <w:gridCol w:w="1185"/>
        <w:gridCol w:w="1710"/>
        <w:gridCol w:w="1527"/>
        <w:gridCol w:w="876"/>
      </w:tblGrid>
      <w:tr w:rsidR="002704A1" w:rsidRPr="00FE6322" w14:paraId="4A240025" w14:textId="77777777" w:rsidTr="007411CA">
        <w:tc>
          <w:tcPr>
            <w:tcW w:w="28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B3D1B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2.1 A tantárgy neve</w:t>
            </w:r>
          </w:p>
        </w:tc>
        <w:tc>
          <w:tcPr>
            <w:tcW w:w="655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416C0" w14:textId="20F3FCC6" w:rsidR="002704A1" w:rsidRPr="00FE6322" w:rsidRDefault="006767F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</w:t>
            </w:r>
            <w:r w:rsidR="1181604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cho</w:t>
            </w:r>
            <w:r w:rsidR="467BBBC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dráma</w:t>
            </w:r>
            <w:r w:rsidR="007411C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</w:p>
        </w:tc>
      </w:tr>
      <w:tr w:rsidR="002704A1" w:rsidRPr="00FE6322" w14:paraId="7EE1738B" w14:textId="77777777" w:rsidTr="007411CA">
        <w:tc>
          <w:tcPr>
            <w:tcW w:w="406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0544790" w14:textId="26AB4861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2.2 A</w:t>
            </w:r>
            <w:r w:rsidR="007411C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l</w:t>
            </w:r>
            <w:r w:rsidR="11816047" w:rsidRPr="43D5DE70">
              <w:rPr>
                <w:rFonts w:ascii="Times New Roman" w:hAnsi="Times New Roman"/>
                <w:sz w:val="24"/>
                <w:szCs w:val="24"/>
                <w:lang w:val="en-US"/>
              </w:rPr>
              <w:t>abor tart</w:t>
            </w:r>
            <w:r w:rsidR="1181604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ásáért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felelős tanár neve</w:t>
            </w:r>
          </w:p>
        </w:tc>
        <w:tc>
          <w:tcPr>
            <w:tcW w:w="52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D9A39" w14:textId="559C3A6E" w:rsidR="002704A1" w:rsidRPr="00FE6322" w:rsidRDefault="00DF5F35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Drd. Fincziski Andrea</w:t>
            </w:r>
          </w:p>
        </w:tc>
      </w:tr>
      <w:tr w:rsidR="007411CA" w:rsidRPr="00FE6322" w14:paraId="78F03683" w14:textId="77777777" w:rsidTr="007411CA">
        <w:tc>
          <w:tcPr>
            <w:tcW w:w="406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F2F686" w14:textId="7D9C2552" w:rsidR="007411CA" w:rsidRPr="43D5DE70" w:rsidRDefault="007411CA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2.3 A laborért felelős tanár neve</w:t>
            </w:r>
          </w:p>
        </w:tc>
        <w:tc>
          <w:tcPr>
            <w:tcW w:w="52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E81812" w14:textId="0EB18F09" w:rsidR="007411CA" w:rsidRPr="43D5DE70" w:rsidRDefault="007411CA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Drd.Fincziski Andrea</w:t>
            </w:r>
          </w:p>
        </w:tc>
      </w:tr>
      <w:tr w:rsidR="007411CA" w:rsidRPr="00FE6322" w14:paraId="5A39BBE3" w14:textId="77777777" w:rsidTr="00D143C8">
        <w:tc>
          <w:tcPr>
            <w:tcW w:w="406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C8F396" w14:textId="30522078" w:rsidR="007411CA" w:rsidRPr="00FE6322" w:rsidRDefault="007411CA" w:rsidP="007411C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tantárgy kódja</w:t>
            </w:r>
          </w:p>
        </w:tc>
        <w:tc>
          <w:tcPr>
            <w:tcW w:w="52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3D3EC" w14:textId="455D0F10" w:rsidR="007411CA" w:rsidRPr="00FE6322" w:rsidRDefault="007411CA" w:rsidP="007411CA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VLM5710</w:t>
            </w:r>
          </w:p>
        </w:tc>
      </w:tr>
      <w:tr w:rsidR="007411CA" w:rsidRPr="00FE6322" w14:paraId="3F24B3DA" w14:textId="77777777" w:rsidTr="007411CA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04F91D" w14:textId="77777777" w:rsidR="007411CA" w:rsidRPr="00FE6322" w:rsidRDefault="007411CA" w:rsidP="007411CA">
            <w:pPr>
              <w:spacing w:after="0"/>
              <w:ind w:right="-189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2.4 Tanulmányi év</w:t>
            </w:r>
          </w:p>
        </w:tc>
        <w:tc>
          <w:tcPr>
            <w:tcW w:w="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CE75AC" w14:textId="77777777" w:rsidR="007411CA" w:rsidRPr="00FE6322" w:rsidRDefault="007411CA" w:rsidP="007411CA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III</w:t>
            </w:r>
          </w:p>
        </w:tc>
        <w:tc>
          <w:tcPr>
            <w:tcW w:w="9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0F4A46" w14:textId="77777777" w:rsidR="007411CA" w:rsidRPr="00FE6322" w:rsidRDefault="007411CA" w:rsidP="007411CA">
            <w:pPr>
              <w:spacing w:after="0"/>
              <w:ind w:left="-82" w:right="-164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2.5 Félév</w:t>
            </w:r>
          </w:p>
        </w:tc>
        <w:tc>
          <w:tcPr>
            <w:tcW w:w="4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8941E47" w14:textId="77777777" w:rsidR="007411CA" w:rsidRPr="00FE6322" w:rsidRDefault="007411CA" w:rsidP="007411CA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4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92E1FD5" w14:textId="77777777" w:rsidR="007411CA" w:rsidRPr="00FE6322" w:rsidRDefault="007411CA" w:rsidP="007411CA">
            <w:pPr>
              <w:spacing w:after="0"/>
              <w:ind w:left="-80" w:right="-122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2.6. Értékelés módja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CCB944" w14:textId="7735A144" w:rsidR="007411CA" w:rsidRPr="00FE6322" w:rsidRDefault="007411CA" w:rsidP="007411CA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V</w:t>
            </w: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777D693" w14:textId="77777777" w:rsidR="007411CA" w:rsidRPr="00FE6322" w:rsidRDefault="007411CA" w:rsidP="007411CA">
            <w:pPr>
              <w:spacing w:after="0"/>
              <w:ind w:left="-38" w:right="-136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2.7 Tantárgy típusa</w:t>
            </w:r>
          </w:p>
        </w:tc>
        <w:tc>
          <w:tcPr>
            <w:tcW w:w="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47947" w14:textId="15A8D992" w:rsidR="007411CA" w:rsidRPr="00FE6322" w:rsidRDefault="007411CA" w:rsidP="00741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594A7170">
              <w:rPr>
                <w:rFonts w:ascii="Times New Roman" w:hAnsi="Times New Roman"/>
                <w:sz w:val="24"/>
                <w:szCs w:val="24"/>
              </w:rPr>
              <w:t>DS</w:t>
            </w:r>
          </w:p>
        </w:tc>
      </w:tr>
    </w:tbl>
    <w:p w14:paraId="0D0B940D" w14:textId="77777777" w:rsidR="00A3652B" w:rsidRPr="00FE6322" w:rsidRDefault="00A3652B">
      <w:pPr>
        <w:rPr>
          <w:rFonts w:cs="Calibri"/>
        </w:rPr>
      </w:pPr>
    </w:p>
    <w:p w14:paraId="77D23A45" w14:textId="77777777" w:rsidR="002704A1" w:rsidRPr="00FE6322" w:rsidRDefault="002704A1" w:rsidP="43D5DE70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sz w:val="24"/>
          <w:szCs w:val="24"/>
          <w:lang w:val="hu-HU"/>
        </w:rPr>
        <w:t>Teljes becsült idő</w:t>
      </w:r>
      <w:r w:rsidRPr="43D5DE70">
        <w:rPr>
          <w:rFonts w:ascii="Times New Roman" w:hAnsi="Times New Roman"/>
          <w:sz w:val="24"/>
          <w:szCs w:val="24"/>
          <w:lang w:val="hu-HU"/>
        </w:rPr>
        <w:t xml:space="preserve"> (az oktatási tevékenység féléves óraszáma)</w:t>
      </w:r>
    </w:p>
    <w:p w14:paraId="0E27B00A" w14:textId="77777777" w:rsidR="00EF1108" w:rsidRPr="00FE6322" w:rsidRDefault="00EF1108" w:rsidP="43D5DE70">
      <w:pPr>
        <w:spacing w:after="0"/>
        <w:ind w:left="720"/>
        <w:rPr>
          <w:rFonts w:ascii="Times New Roman" w:hAnsi="Times New Roman"/>
          <w:sz w:val="24"/>
          <w:szCs w:val="24"/>
          <w:lang w:val="hu-HU"/>
        </w:rPr>
      </w:pPr>
    </w:p>
    <w:tbl>
      <w:tblPr>
        <w:tblW w:w="1005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790"/>
        <w:gridCol w:w="458"/>
        <w:gridCol w:w="116"/>
        <w:gridCol w:w="1755"/>
        <w:gridCol w:w="347"/>
        <w:gridCol w:w="591"/>
        <w:gridCol w:w="2413"/>
        <w:gridCol w:w="565"/>
        <w:gridCol w:w="20"/>
      </w:tblGrid>
      <w:tr w:rsidR="002704A1" w:rsidRPr="00FE6322" w14:paraId="1F2AD9E0" w14:textId="77777777" w:rsidTr="594A7170">
        <w:tc>
          <w:tcPr>
            <w:tcW w:w="3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C3A136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3.1 Heti óraszám</w:t>
            </w:r>
          </w:p>
        </w:tc>
        <w:tc>
          <w:tcPr>
            <w:tcW w:w="5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CD5EC4" w14:textId="3366D272" w:rsidR="002704A1" w:rsidRPr="00FE6322" w:rsidRDefault="007411CA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3E8A97B" w14:textId="77777777" w:rsidR="002704A1" w:rsidRPr="00FE6322" w:rsidRDefault="002704A1" w:rsidP="43D5DE70">
            <w:pPr>
              <w:spacing w:after="0"/>
              <w:ind w:right="-189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melyből: 3.2 előadás</w:t>
            </w: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09E912" w14:textId="7DBF81A8" w:rsidR="002704A1" w:rsidRPr="00FE6322" w:rsidRDefault="007411CA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1</w:t>
            </w:r>
          </w:p>
        </w:tc>
        <w:tc>
          <w:tcPr>
            <w:tcW w:w="2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0C39D7" w14:textId="77777777" w:rsidR="002704A1" w:rsidRPr="00FE6322" w:rsidRDefault="002704A1" w:rsidP="43D5DE70">
            <w:pPr>
              <w:spacing w:after="0"/>
              <w:ind w:right="-17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3.3 szeminárium/labor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778152" w14:textId="005804D2" w:rsidR="002704A1" w:rsidRPr="00FE6322" w:rsidRDefault="007411CA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1</w:t>
            </w:r>
          </w:p>
        </w:tc>
      </w:tr>
      <w:tr w:rsidR="002704A1" w:rsidRPr="00FE6322" w14:paraId="74861BAB" w14:textId="77777777" w:rsidTr="594A7170">
        <w:tc>
          <w:tcPr>
            <w:tcW w:w="3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16D4C8" w14:textId="77777777" w:rsidR="002704A1" w:rsidRPr="00FE6322" w:rsidRDefault="002704A1" w:rsidP="43D5DE70">
            <w:pPr>
              <w:spacing w:after="0"/>
              <w:ind w:right="-192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3.4 Tantervben szereplő össz-óraszám</w:t>
            </w:r>
          </w:p>
        </w:tc>
        <w:tc>
          <w:tcPr>
            <w:tcW w:w="57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0061E4C" w14:textId="5B06DD32" w:rsidR="002704A1" w:rsidRPr="00FE6322" w:rsidRDefault="007411CA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28</w:t>
            </w:r>
          </w:p>
        </w:tc>
        <w:tc>
          <w:tcPr>
            <w:tcW w:w="21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A2C994" w14:textId="77777777" w:rsidR="002704A1" w:rsidRPr="00FE6322" w:rsidRDefault="002704A1" w:rsidP="43D5DE70">
            <w:pPr>
              <w:spacing w:after="0"/>
              <w:ind w:right="-178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melyből: 3.5 előadás</w:t>
            </w:r>
          </w:p>
        </w:tc>
        <w:tc>
          <w:tcPr>
            <w:tcW w:w="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E67AC6" w14:textId="49CB1BB7" w:rsidR="002704A1" w:rsidRPr="00FE6322" w:rsidRDefault="007411CA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14</w:t>
            </w:r>
          </w:p>
        </w:tc>
        <w:tc>
          <w:tcPr>
            <w:tcW w:w="2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D4AEE0" w14:textId="77777777" w:rsidR="002704A1" w:rsidRPr="00FE6322" w:rsidRDefault="002704A1" w:rsidP="43D5DE70">
            <w:pPr>
              <w:spacing w:after="0"/>
              <w:ind w:right="-128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3.6 szeminárium/labor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AFD9C" w14:textId="25136D62" w:rsidR="002704A1" w:rsidRPr="00FE6322" w:rsidRDefault="7D340CC1" w:rsidP="43D5DE70">
            <w:pPr>
              <w:snapToGri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14</w:t>
            </w:r>
          </w:p>
        </w:tc>
      </w:tr>
      <w:tr w:rsidR="002704A1" w:rsidRPr="00FE6322" w14:paraId="75D9840D" w14:textId="77777777" w:rsidTr="594A7170">
        <w:tc>
          <w:tcPr>
            <w:tcW w:w="94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7F6365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tanulmányi idő elosztása: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9F681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óra</w:t>
            </w:r>
          </w:p>
        </w:tc>
      </w:tr>
      <w:tr w:rsidR="002704A1" w:rsidRPr="00FE6322" w14:paraId="1BBE135B" w14:textId="77777777" w:rsidTr="594A7170">
        <w:tc>
          <w:tcPr>
            <w:tcW w:w="94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B40A81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tankönyv, a jegyzet, a szakirodalom vagy saját jegyzetek tanulmányozása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4D5A5" w14:textId="1BCF1539" w:rsidR="002704A1" w:rsidRPr="00FE6322" w:rsidRDefault="007411CA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10</w:t>
            </w:r>
          </w:p>
        </w:tc>
      </w:tr>
      <w:tr w:rsidR="002704A1" w:rsidRPr="00FE6322" w14:paraId="11E85832" w14:textId="77777777" w:rsidTr="594A7170">
        <w:tc>
          <w:tcPr>
            <w:tcW w:w="94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D7A705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Könyvtárban, elektronikus adatbázisokban vagy terepen való további tájékozódás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EC669" w14:textId="3CB1A335" w:rsidR="002704A1" w:rsidRPr="00FE6322" w:rsidRDefault="2D2D68D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10</w:t>
            </w:r>
          </w:p>
        </w:tc>
      </w:tr>
      <w:tr w:rsidR="002704A1" w:rsidRPr="00FE6322" w14:paraId="10F2460A" w14:textId="77777777" w:rsidTr="594A7170">
        <w:tc>
          <w:tcPr>
            <w:tcW w:w="94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3F22BFD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Szemináriumok / laborok, házi feladatok, portofóliók, referátumok, esszék kidolgozása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56B9AB" w14:textId="5CE8B561" w:rsidR="002704A1" w:rsidRPr="00FE6322" w:rsidRDefault="59D2BA03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594A717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71B8108F" w:rsidRPr="594A717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2704A1" w:rsidRPr="00FE6322" w14:paraId="5420CE7E" w14:textId="77777777" w:rsidTr="594A7170">
        <w:tc>
          <w:tcPr>
            <w:tcW w:w="94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DF77593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Egyéni készségfejlesztés (tutorálás)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B0818" w14:textId="726DF309" w:rsidR="002704A1" w:rsidRPr="00FE6322" w:rsidRDefault="007411CA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/>
                <w:sz w:val="24"/>
                <w:szCs w:val="24"/>
                <w:lang w:val="hu-HU"/>
              </w:rPr>
              <w:t>4</w:t>
            </w:r>
          </w:p>
        </w:tc>
      </w:tr>
      <w:tr w:rsidR="002704A1" w:rsidRPr="00FE6322" w14:paraId="598D02A4" w14:textId="77777777" w:rsidTr="594A7170">
        <w:tc>
          <w:tcPr>
            <w:tcW w:w="94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204B1C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Vizsgák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F31CB" w14:textId="167B6DE7" w:rsidR="002704A1" w:rsidRPr="00FE6322" w:rsidRDefault="292927E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94A7170">
              <w:rPr>
                <w:rFonts w:ascii="Times New Roman" w:hAnsi="Times New Roman"/>
                <w:sz w:val="24"/>
                <w:szCs w:val="24"/>
                <w:lang w:val="hu-HU"/>
              </w:rPr>
              <w:t>5</w:t>
            </w:r>
          </w:p>
        </w:tc>
      </w:tr>
      <w:tr w:rsidR="002704A1" w:rsidRPr="00FE6322" w14:paraId="6DC0594F" w14:textId="77777777" w:rsidTr="594A7170">
        <w:trPr>
          <w:trHeight w:val="345"/>
        </w:trPr>
        <w:tc>
          <w:tcPr>
            <w:tcW w:w="947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CAC11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Más tevékenységek: </w:t>
            </w:r>
          </w:p>
        </w:tc>
        <w:tc>
          <w:tcPr>
            <w:tcW w:w="5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28261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</w:tr>
      <w:tr w:rsidR="002704A1" w:rsidRPr="00FE6322" w14:paraId="3CA5C7E6" w14:textId="77777777" w:rsidTr="594A7170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ED1DC8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3.7 Egyéni munka össz-óraszáma</w:t>
            </w:r>
          </w:p>
        </w:tc>
        <w:tc>
          <w:tcPr>
            <w:tcW w:w="18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486C05" w14:textId="457AEA2F" w:rsidR="002704A1" w:rsidRPr="00FE6322" w:rsidRDefault="007411C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916" w:type="dxa"/>
            <w:gridSpan w:val="4"/>
            <w:tcBorders>
              <w:left w:val="single" w:sz="4" w:space="0" w:color="000000" w:themeColor="text1"/>
            </w:tcBorders>
          </w:tcPr>
          <w:p w14:paraId="4101652C" w14:textId="77777777" w:rsidR="002704A1" w:rsidRPr="00FE6322" w:rsidRDefault="002704A1" w:rsidP="43D5DE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4A1" w:rsidRPr="00FE6322" w14:paraId="6A18AA07" w14:textId="77777777" w:rsidTr="594A7170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1D2240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3.8 A félév össz-óraszáma</w:t>
            </w:r>
          </w:p>
        </w:tc>
        <w:tc>
          <w:tcPr>
            <w:tcW w:w="18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99056E" w14:textId="101C5E4E" w:rsidR="002704A1" w:rsidRPr="00FE6322" w:rsidRDefault="71C47F42" w:rsidP="43D5DE7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594A7170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697600F6" w:rsidRPr="594A717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916" w:type="dxa"/>
            <w:gridSpan w:val="4"/>
            <w:tcBorders>
              <w:left w:val="single" w:sz="4" w:space="0" w:color="000000" w:themeColor="text1"/>
            </w:tcBorders>
          </w:tcPr>
          <w:p w14:paraId="1299C43A" w14:textId="77777777" w:rsidR="002704A1" w:rsidRPr="00FE6322" w:rsidRDefault="002704A1" w:rsidP="43D5DE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4A1" w:rsidRPr="00FE6322" w14:paraId="6950ACF7" w14:textId="77777777" w:rsidTr="594A7170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</w:trPr>
        <w:tc>
          <w:tcPr>
            <w:tcW w:w="42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30D7BF" w14:textId="77777777" w:rsidR="002704A1" w:rsidRPr="00FE6322" w:rsidRDefault="002704A1" w:rsidP="43D5DE7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3.9 Kreditszám</w:t>
            </w:r>
          </w:p>
        </w:tc>
        <w:tc>
          <w:tcPr>
            <w:tcW w:w="18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DDBEF00" w14:textId="2873B9C5" w:rsidR="002704A1" w:rsidRPr="00FE6322" w:rsidRDefault="367BC864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16" w:type="dxa"/>
            <w:gridSpan w:val="4"/>
            <w:tcBorders>
              <w:left w:val="single" w:sz="4" w:space="0" w:color="000000" w:themeColor="text1"/>
            </w:tcBorders>
          </w:tcPr>
          <w:p w14:paraId="3461D779" w14:textId="77777777" w:rsidR="002704A1" w:rsidRPr="00FE6322" w:rsidRDefault="002704A1" w:rsidP="43D5DE70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F2D8B6" w14:textId="77777777" w:rsidR="002704A1" w:rsidRPr="00FE6322" w:rsidRDefault="002704A1">
      <w:pPr>
        <w:spacing w:after="0"/>
        <w:rPr>
          <w:rFonts w:cs="Calibri"/>
        </w:rPr>
      </w:pPr>
    </w:p>
    <w:p w14:paraId="0FB78278" w14:textId="77777777" w:rsidR="00A3652B" w:rsidRPr="00FE6322" w:rsidRDefault="00A3652B">
      <w:pPr>
        <w:spacing w:after="0"/>
        <w:rPr>
          <w:rFonts w:cs="Calibri"/>
        </w:rPr>
      </w:pPr>
    </w:p>
    <w:p w14:paraId="6DA75DA9" w14:textId="4217F11B" w:rsidR="002704A1" w:rsidRPr="00FE6322" w:rsidRDefault="36656D1B" w:rsidP="43D5DE70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43D5DE70">
        <w:rPr>
          <w:rFonts w:ascii="Segoe UI" w:eastAsia="Segoe UI" w:hAnsi="Segoe UI" w:cs="Segoe UI"/>
          <w:sz w:val="21"/>
          <w:szCs w:val="21"/>
        </w:rPr>
        <w:t xml:space="preserve">    </w:t>
      </w:r>
    </w:p>
    <w:p w14:paraId="4431B395" w14:textId="774E0EB4" w:rsidR="002704A1" w:rsidRPr="00FE6322" w:rsidRDefault="002704A1" w:rsidP="43D5DE70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14:paraId="05F4C8AA" w14:textId="5887F112" w:rsidR="002704A1" w:rsidRPr="00FE6322" w:rsidRDefault="2EA5AD8B" w:rsidP="43D5DE70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43D5DE70">
        <w:rPr>
          <w:rFonts w:ascii="Times New Roman" w:hAnsi="Times New Roman"/>
          <w:sz w:val="24"/>
          <w:szCs w:val="24"/>
        </w:rPr>
        <w:t xml:space="preserve">            </w:t>
      </w:r>
      <w:r w:rsidR="36656D1B" w:rsidRPr="43D5DE70">
        <w:rPr>
          <w:rFonts w:ascii="Times New Roman" w:hAnsi="Times New Roman"/>
          <w:sz w:val="24"/>
          <w:szCs w:val="24"/>
        </w:rPr>
        <w:t>4. Előfeltételek (amennyiben szükséges)</w:t>
      </w:r>
    </w:p>
    <w:p w14:paraId="4E5B5D35" w14:textId="75ACB470" w:rsidR="002704A1" w:rsidRPr="00FE6322" w:rsidRDefault="002704A1" w:rsidP="43D5DE70">
      <w:pPr>
        <w:spacing w:after="0" w:line="240" w:lineRule="auto"/>
        <w:ind w:left="-284" w:hanging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1827"/>
        <w:gridCol w:w="8623"/>
      </w:tblGrid>
      <w:tr w:rsidR="43D5DE70" w14:paraId="3CF01395" w14:textId="77777777" w:rsidTr="43D5DE70">
        <w:trPr>
          <w:trHeight w:val="270"/>
        </w:trPr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5D2B2DC" w14:textId="1847A49B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4.1. de curriculum</w:t>
            </w:r>
          </w:p>
        </w:tc>
        <w:tc>
          <w:tcPr>
            <w:tcW w:w="8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3A5FF63" w14:textId="11A1CA18" w:rsidR="43D5DE70" w:rsidRDefault="43D5DE70" w:rsidP="43D5DE70">
            <w:pPr>
              <w:spacing w:after="0" w:line="240" w:lineRule="auto"/>
              <w:ind w:left="7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43D5DE70" w14:paraId="3E028D94" w14:textId="77777777" w:rsidTr="43D5DE70">
        <w:trPr>
          <w:trHeight w:val="270"/>
        </w:trPr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61ACE1B" w14:textId="191819C4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4.2. de competențe</w:t>
            </w:r>
          </w:p>
        </w:tc>
        <w:tc>
          <w:tcPr>
            <w:tcW w:w="8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1A14CB1" w14:textId="50DFB63B" w:rsidR="43D5DE70" w:rsidRDefault="43D5DE70" w:rsidP="43D5DE70">
            <w:pPr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7E30CF05" w14:textId="6F9D7EFE" w:rsidR="002704A1" w:rsidRPr="00FE6322" w:rsidRDefault="0135507C" w:rsidP="43D5DE70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43D5DE70">
        <w:rPr>
          <w:rFonts w:ascii="Times New Roman" w:hAnsi="Times New Roman"/>
          <w:b/>
          <w:bCs/>
          <w:sz w:val="24"/>
          <w:szCs w:val="24"/>
        </w:rPr>
        <w:t xml:space="preserve">        </w:t>
      </w:r>
    </w:p>
    <w:p w14:paraId="22D7A796" w14:textId="7B484CCF" w:rsidR="002704A1" w:rsidRPr="00FE6322" w:rsidRDefault="0B494B26" w:rsidP="43D5DE70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  <w:r w:rsidRPr="43D5DE70"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135507C" w:rsidRPr="43D5DE70">
        <w:rPr>
          <w:rFonts w:ascii="Times New Roman" w:hAnsi="Times New Roman"/>
          <w:b/>
          <w:bCs/>
          <w:sz w:val="24"/>
          <w:szCs w:val="24"/>
        </w:rPr>
        <w:t>5.</w:t>
      </w:r>
      <w:r w:rsidR="08D11A87" w:rsidRPr="43D5DE70">
        <w:rPr>
          <w:rFonts w:ascii="Times New Roman" w:hAnsi="Times New Roman"/>
          <w:b/>
          <w:bCs/>
          <w:sz w:val="24"/>
          <w:szCs w:val="24"/>
        </w:rPr>
        <w:t xml:space="preserve"> F</w:t>
      </w:r>
      <w:r w:rsidR="52EF938E" w:rsidRPr="43D5DE70">
        <w:rPr>
          <w:rFonts w:ascii="Times New Roman" w:hAnsi="Times New Roman"/>
          <w:sz w:val="24"/>
          <w:szCs w:val="24"/>
        </w:rPr>
        <w:t>eltételek (amennyiben szükséges</w:t>
      </w:r>
      <w:r w:rsidR="057AA299" w:rsidRPr="43D5DE70">
        <w:rPr>
          <w:rFonts w:ascii="Times New Roman" w:hAnsi="Times New Roman"/>
          <w:sz w:val="24"/>
          <w:szCs w:val="24"/>
        </w:rPr>
        <w:t>)</w:t>
      </w:r>
    </w:p>
    <w:p w14:paraId="0C61AB99" w14:textId="09CDEE84" w:rsidR="002704A1" w:rsidRPr="00FE6322" w:rsidRDefault="002704A1" w:rsidP="43D5DE70">
      <w:pPr>
        <w:spacing w:after="0" w:line="240" w:lineRule="auto"/>
        <w:ind w:hanging="426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4380"/>
        <w:gridCol w:w="6030"/>
      </w:tblGrid>
      <w:tr w:rsidR="43D5DE70" w14:paraId="1F669A85" w14:textId="77777777" w:rsidTr="43D5DE70">
        <w:trPr>
          <w:trHeight w:val="270"/>
        </w:trPr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B884A3A" w14:textId="6477F0A4" w:rsidR="057AA299" w:rsidRDefault="057AA299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5.1. Az előadás lebonyolításának feltételei</w:t>
            </w:r>
          </w:p>
          <w:p w14:paraId="4781F91F" w14:textId="2DA80FAF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409FA17" w14:textId="4364F9F0" w:rsidR="057AA299" w:rsidRDefault="057AA299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it-IT"/>
              </w:rPr>
              <w:t>Projektor, laptop</w:t>
            </w:r>
          </w:p>
          <w:p w14:paraId="2B9F9BD7" w14:textId="09CED003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</w:tc>
      </w:tr>
      <w:tr w:rsidR="43D5DE70" w14:paraId="549E2C97" w14:textId="77777777" w:rsidTr="43D5DE70">
        <w:trPr>
          <w:trHeight w:val="270"/>
        </w:trPr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9F271D9" w14:textId="61DB4AFA" w:rsidR="60F4F3BD" w:rsidRDefault="60F4F3BD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5.2. A szeminárium / labor lebonyolításának feltételei</w:t>
            </w:r>
          </w:p>
          <w:p w14:paraId="7B2AEDAD" w14:textId="50019632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0C715FC" w14:textId="7CBA8CF1" w:rsidR="60F4F3BD" w:rsidRDefault="60F4F3BD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gyakorlati kurzus jelenléti formában zajlik. Minden hallgató kizárólag az intézményi e</w:t>
            </w:r>
            <w:r>
              <w:noBreakHyphen/>
            </w:r>
            <w:r w:rsidRPr="43D5DE70">
              <w:rPr>
                <w:rFonts w:ascii="Times New Roman" w:hAnsi="Times New Roman"/>
                <w:sz w:val="24"/>
                <w:szCs w:val="24"/>
              </w:rPr>
              <w:t>mail címen keresztül kommunikál.</w:t>
            </w:r>
          </w:p>
          <w:p w14:paraId="0FB2888E" w14:textId="5007C823" w:rsidR="43D5DE70" w:rsidRDefault="43D5DE70" w:rsidP="43D5DE7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6587847" w14:textId="227E82F1" w:rsidR="002704A1" w:rsidRPr="00FE6322" w:rsidRDefault="002704A1" w:rsidP="43D5DE70">
      <w:pPr>
        <w:spacing w:after="0"/>
        <w:rPr>
          <w:rFonts w:cs="Calibri"/>
          <w:lang w:val="hu-HU"/>
        </w:rPr>
      </w:pPr>
    </w:p>
    <w:p w14:paraId="3BDCBD66" w14:textId="4B370A14" w:rsidR="00EF1108" w:rsidRPr="00FE6322" w:rsidRDefault="7B58C6A9" w:rsidP="43D5DE70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43D5DE70"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4204E8AB" w:rsidRPr="43D5DE70">
        <w:rPr>
          <w:rFonts w:ascii="Times New Roman" w:hAnsi="Times New Roman"/>
          <w:b/>
          <w:bCs/>
          <w:sz w:val="24"/>
          <w:szCs w:val="24"/>
        </w:rPr>
        <w:t xml:space="preserve">6.  </w:t>
      </w:r>
      <w:r w:rsidR="4204E8AB" w:rsidRPr="43D5DE70">
        <w:rPr>
          <w:rFonts w:ascii="Times New Roman" w:hAnsi="Times New Roman"/>
          <w:sz w:val="24"/>
          <w:szCs w:val="24"/>
        </w:rPr>
        <w:t>Tanulási eredmények</w:t>
      </w:r>
    </w:p>
    <w:p w14:paraId="606CE863" w14:textId="5CB52673" w:rsidR="00EF1108" w:rsidRPr="00FE6322" w:rsidRDefault="00EF1108" w:rsidP="43D5DE70">
      <w:pPr>
        <w:spacing w:after="0"/>
        <w:ind w:hanging="425"/>
        <w:rPr>
          <w:rFonts w:ascii="Cambria" w:eastAsia="Cambria" w:hAnsi="Cambria" w:cs="Cambria"/>
          <w:b/>
          <w:bCs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1470"/>
        <w:gridCol w:w="8980"/>
      </w:tblGrid>
      <w:tr w:rsidR="43D5DE70" w14:paraId="2EB6ABDE" w14:textId="77777777" w:rsidTr="43D5DE70">
        <w:trPr>
          <w:trHeight w:val="1455"/>
        </w:trPr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C48A49B" w14:textId="6F30EA05" w:rsidR="1049B2F3" w:rsidRDefault="1049B2F3" w:rsidP="43D5DE70">
            <w:pPr>
              <w:spacing w:line="300" w:lineRule="auto"/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 xml:space="preserve"> </w:t>
            </w:r>
          </w:p>
          <w:p w14:paraId="3FEFEC54" w14:textId="3F31BBCF" w:rsidR="1049B2F3" w:rsidRDefault="1049B2F3" w:rsidP="43D5DE70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Ismeretek</w:t>
            </w:r>
          </w:p>
          <w:p w14:paraId="65D7483C" w14:textId="7021837F" w:rsidR="43D5DE70" w:rsidRDefault="43D5DE70" w:rsidP="43D5DE70">
            <w:pPr>
              <w:spacing w:after="0" w:line="240" w:lineRule="auto"/>
              <w:ind w:left="113" w:right="113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C69F6B2" w14:textId="2818A5C0" w:rsidR="43D5DE70" w:rsidRDefault="43D5DE70" w:rsidP="43D5DE70">
            <w:pPr>
              <w:spacing w:line="300" w:lineRule="auto"/>
              <w:rPr>
                <w:rFonts w:ascii="Segoe UI" w:eastAsia="Segoe UI" w:hAnsi="Segoe UI" w:cs="Segoe UI"/>
                <w:sz w:val="21"/>
                <w:szCs w:val="21"/>
              </w:rPr>
            </w:pPr>
          </w:p>
          <w:p w14:paraId="05322784" w14:textId="4F63D9F5" w:rsidR="1049B2F3" w:rsidRDefault="1049B2F3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hallgató ismeri a pszichodráma alapvető fogalmait (szerep, spontaneitás, katarzis, kapcsolat, csoportfolyamat). Ismeretekkel rendelkezik az alapvető pszichodramatikus technikákról (szerepcsere, dupla, tükör), valamint a csoportmunkában való működés alapelveiről.</w:t>
            </w:r>
          </w:p>
          <w:p w14:paraId="627A2259" w14:textId="0EF86010" w:rsidR="43D5DE70" w:rsidRDefault="43D5DE70" w:rsidP="43D5DE70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</w:p>
        </w:tc>
      </w:tr>
      <w:tr w:rsidR="43D5DE70" w14:paraId="6ACB7523" w14:textId="77777777" w:rsidTr="43D5DE70">
        <w:trPr>
          <w:trHeight w:val="1395"/>
        </w:trPr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8ECF380" w14:textId="016DF3F6" w:rsidR="1049B2F3" w:rsidRDefault="1049B2F3" w:rsidP="43D5DE70">
            <w:pPr>
              <w:spacing w:line="30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Készségek</w:t>
            </w:r>
          </w:p>
          <w:p w14:paraId="28821153" w14:textId="5CE011C3" w:rsidR="43D5DE70" w:rsidRDefault="43D5DE70" w:rsidP="43D5DE70">
            <w:pPr>
              <w:spacing w:after="0" w:line="240" w:lineRule="auto"/>
              <w:ind w:left="113" w:right="113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67FAD75" w14:textId="1E16F087" w:rsidR="1049B2F3" w:rsidRDefault="1049B2F3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gyakorlati önismereti folyamat során megtapasztalt élményszerű tanulás – pszichodramatikus technikák segítségével – fejleszti az intra- és interperszonális készségeket, pontosabbá válik az önkifejezési képesség, felismerhetővé válnak a pszichés dinamikák, és tudatosul a személyes fejlődés, valamint a problémamegoldás lehetőségei.</w:t>
            </w:r>
            <w:r w:rsidR="19E75A90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A színház és a pszichológia eszközeinek alkalmazása új perspektívát nyújt, amely lehetővé teszi a társadalmi problémák átfogóbb megértését, valamint az egyéni sajátosságok tudatosabb felismerését.</w:t>
            </w:r>
          </w:p>
          <w:p w14:paraId="09FF8A0A" w14:textId="3975A7CD" w:rsidR="43D5DE70" w:rsidRDefault="43D5DE70" w:rsidP="43D5DE70">
            <w:pPr>
              <w:spacing w:after="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</w:p>
        </w:tc>
      </w:tr>
      <w:tr w:rsidR="43D5DE70" w14:paraId="25D814C3" w14:textId="77777777" w:rsidTr="43D5DE70">
        <w:trPr>
          <w:trHeight w:val="1695"/>
        </w:trPr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ABCA558" w14:textId="59E4F761" w:rsidR="7C36531E" w:rsidRDefault="7C36531E" w:rsidP="43D5D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Felelősség és autonómia</w:t>
            </w:r>
          </w:p>
          <w:p w14:paraId="0A2DCD49" w14:textId="70EFE114" w:rsidR="43D5DE70" w:rsidRDefault="43D5DE70" w:rsidP="43D5DE70">
            <w:pPr>
              <w:spacing w:after="0" w:line="240" w:lineRule="auto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B2D9D92" w14:textId="64F98B2C" w:rsidR="7C36531E" w:rsidRDefault="7C36531E" w:rsidP="43D5DE70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hallgató képes felelősségteljesen részt venni a csoportfolyamatban, betartva a kereteket és a munkaszabályokat. Képes egyéni munkát (prezentáció / reflexió) bemutatni a pszichodrámához kapcsolódó témában, felhasználva személyes tapasztalatait és megszerzett tudását. Fejleszti autonómiáját saját szerepeinek feltárásában, valamint képes megalapozott álláspontot kialakítani a pszichodramatikus folyamattal kapcsolatban.</w:t>
            </w:r>
          </w:p>
          <w:p w14:paraId="5C09332E" w14:textId="085E5324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10FFD37" w14:textId="71F421A0" w:rsidR="00EF1108" w:rsidRPr="00FE6322" w:rsidRDefault="00EF1108" w:rsidP="00EF1108">
      <w:pPr>
        <w:spacing w:after="0"/>
        <w:ind w:left="720"/>
        <w:rPr>
          <w:rFonts w:cs="Calibri"/>
        </w:rPr>
      </w:pPr>
    </w:p>
    <w:p w14:paraId="3537C66E" w14:textId="6CB447C6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73B66017" w14:textId="5055F5EB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187FAA74" w14:textId="0208E4FE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04811779" w14:textId="6B4ADCA6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3A9BC9CE" w14:textId="41E4BA62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25C6370A" w14:textId="090668D4" w:rsidR="00CF7303" w:rsidRPr="00FE6322" w:rsidRDefault="04AEFEF1" w:rsidP="43D5DE70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43D5DE70">
        <w:rPr>
          <w:rFonts w:cs="Calibri"/>
          <w:b/>
          <w:bCs/>
          <w:lang w:val="hu-HU"/>
        </w:rPr>
        <w:t xml:space="preserve">                       </w:t>
      </w:r>
      <w:r w:rsidR="7E03F566" w:rsidRPr="43D5DE70">
        <w:rPr>
          <w:rFonts w:cs="Calibri"/>
          <w:b/>
          <w:bCs/>
          <w:lang w:val="hu-HU"/>
        </w:rPr>
        <w:t>7</w:t>
      </w:r>
      <w:r w:rsidR="4EF53F94" w:rsidRPr="43D5DE70">
        <w:rPr>
          <w:rFonts w:cs="Calibri"/>
          <w:b/>
          <w:bCs/>
          <w:lang w:val="hu-HU"/>
        </w:rPr>
        <w:t>.</w:t>
      </w:r>
      <w:r w:rsidR="4EF53F94" w:rsidRPr="43D5DE70">
        <w:rPr>
          <w:rFonts w:ascii="Times New Roman" w:hAnsi="Times New Roman"/>
          <w:b/>
          <w:bCs/>
          <w:sz w:val="24"/>
          <w:szCs w:val="24"/>
          <w:lang w:val="hu-HU"/>
        </w:rPr>
        <w:t xml:space="preserve"> </w:t>
      </w:r>
      <w:r w:rsidR="002704A1" w:rsidRPr="43D5DE70">
        <w:rPr>
          <w:rFonts w:ascii="Times New Roman" w:hAnsi="Times New Roman"/>
          <w:sz w:val="24"/>
          <w:szCs w:val="24"/>
          <w:lang w:val="hu-HU"/>
        </w:rPr>
        <w:t>Elsajátítandó jellemző kompetenciák</w:t>
      </w:r>
    </w:p>
    <w:p w14:paraId="40374FA6" w14:textId="7C9530C3" w:rsidR="43D5DE70" w:rsidRDefault="43D5DE70" w:rsidP="43D5DE70">
      <w:pPr>
        <w:spacing w:after="0" w:line="240" w:lineRule="auto"/>
        <w:rPr>
          <w:rFonts w:cs="Calibri"/>
          <w:b/>
          <w:bCs/>
          <w:lang w:val="hu-HU"/>
        </w:rPr>
      </w:pPr>
    </w:p>
    <w:p w14:paraId="6B699379" w14:textId="77777777" w:rsidR="00EF1108" w:rsidRPr="00FE6322" w:rsidRDefault="00EF1108" w:rsidP="00EF1108">
      <w:pPr>
        <w:spacing w:after="0" w:line="240" w:lineRule="auto"/>
        <w:rPr>
          <w:rFonts w:cs="Calibri"/>
          <w:b/>
          <w:lang w:val="hu-HU"/>
        </w:rPr>
      </w:pPr>
    </w:p>
    <w:tbl>
      <w:tblPr>
        <w:tblW w:w="1071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013"/>
        <w:gridCol w:w="8699"/>
      </w:tblGrid>
      <w:tr w:rsidR="002704A1" w:rsidRPr="00FE6322" w14:paraId="7001F540" w14:textId="77777777" w:rsidTr="43D5DE70">
        <w:trPr>
          <w:cantSplit/>
          <w:trHeight w:val="2872"/>
        </w:trPr>
        <w:tc>
          <w:tcPr>
            <w:tcW w:w="2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E78A95" w14:textId="77777777" w:rsidR="002704A1" w:rsidRPr="00FE6322" w:rsidRDefault="002704A1" w:rsidP="43D5DE70">
            <w:pPr>
              <w:ind w:left="113" w:right="113"/>
              <w:jc w:val="center"/>
              <w:rPr>
                <w:rFonts w:cs="Calibri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lastRenderedPageBreak/>
              <w:t>Szakmai kompetenciák</w:t>
            </w:r>
          </w:p>
        </w:tc>
        <w:tc>
          <w:tcPr>
            <w:tcW w:w="8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9F23F" w14:textId="77777777" w:rsidR="00D31F9A" w:rsidRPr="00FE6322" w:rsidRDefault="00D31F9A" w:rsidP="00D31F9A">
            <w:pPr>
              <w:pStyle w:val="Listaszerbekezds"/>
              <w:suppressAutoHyphens w:val="0"/>
              <w:snapToGrid w:val="0"/>
              <w:spacing w:after="0" w:line="240" w:lineRule="auto"/>
              <w:contextualSpacing/>
              <w:rPr>
                <w:rFonts w:cs="Calibri"/>
                <w:color w:val="000000"/>
              </w:rPr>
            </w:pPr>
          </w:p>
          <w:p w14:paraId="6BFAD424" w14:textId="77777777" w:rsidR="005F0215" w:rsidRPr="00FB74DC" w:rsidRDefault="00FB74DC" w:rsidP="43D5DE70">
            <w:pPr>
              <w:numPr>
                <w:ilvl w:val="0"/>
                <w:numId w:val="7"/>
              </w:num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pszichodráma dramatikus elemeinek, hatásmechanizmusának, társ- és önismereti hozadékának köszönhetóen</w:t>
            </w:r>
            <w:r w:rsidR="21D13B68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kiválóan alkalmazható fejlesztő jellegű csoport tevékenységekben</w:t>
            </w:r>
          </w:p>
          <w:p w14:paraId="3DEE48CC" w14:textId="77777777" w:rsidR="00EF0658" w:rsidRPr="00FE6322" w:rsidRDefault="0F416E6C" w:rsidP="43D5DE70">
            <w:pPr>
              <w:numPr>
                <w:ilvl w:val="0"/>
                <w:numId w:val="7"/>
              </w:num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Pszichológiai t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ájékozódás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i képesség elsajátítása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- a tanult fogalmak keretein belül - 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színház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művészet 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irodalmában, árnyalt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lélektani </w:t>
            </w:r>
            <w:r w:rsidR="4B8F7B5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értelmezés kialakítása</w:t>
            </w:r>
          </w:p>
          <w:p w14:paraId="1F72F646" w14:textId="77777777" w:rsidR="00F866FE" w:rsidRPr="00FE6322" w:rsidRDefault="00F866FE" w:rsidP="00FB74DC">
            <w:pPr>
              <w:suppressAutoHyphens w:val="0"/>
              <w:ind w:left="284"/>
              <w:rPr>
                <w:rFonts w:cs="Calibri"/>
                <w:color w:val="000000"/>
              </w:rPr>
            </w:pPr>
          </w:p>
          <w:p w14:paraId="08CE6F91" w14:textId="77777777" w:rsidR="002704A1" w:rsidRPr="00FE6322" w:rsidRDefault="002704A1" w:rsidP="00C94EB1">
            <w:pPr>
              <w:pStyle w:val="Listaszerbekezds"/>
              <w:suppressAutoHyphens w:val="0"/>
              <w:snapToGrid w:val="0"/>
              <w:spacing w:after="0" w:line="240" w:lineRule="auto"/>
              <w:contextualSpacing/>
              <w:rPr>
                <w:rFonts w:cs="Calibri"/>
                <w:color w:val="000000"/>
              </w:rPr>
            </w:pPr>
          </w:p>
        </w:tc>
      </w:tr>
      <w:tr w:rsidR="002704A1" w:rsidRPr="00FE6322" w14:paraId="531E73F5" w14:textId="77777777" w:rsidTr="43D5DE70">
        <w:trPr>
          <w:cantSplit/>
          <w:trHeight w:val="1775"/>
        </w:trPr>
        <w:tc>
          <w:tcPr>
            <w:tcW w:w="2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</w:tcPr>
          <w:p w14:paraId="61CDCEAD" w14:textId="77777777" w:rsidR="00CF7303" w:rsidRPr="00FE6322" w:rsidRDefault="00CF7303" w:rsidP="43D5DE70">
            <w:pPr>
              <w:ind w:left="113" w:right="113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6BB9E253" w14:textId="77777777" w:rsidR="00CF7303" w:rsidRPr="00FE6322" w:rsidRDefault="00CF7303" w:rsidP="43D5DE70">
            <w:pPr>
              <w:ind w:left="113" w:right="113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525630D1" w14:textId="77777777" w:rsidR="002704A1" w:rsidRPr="00FE6322" w:rsidRDefault="002704A1" w:rsidP="43D5DE70">
            <w:pPr>
              <w:ind w:left="113" w:right="113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Transzverzális kompetenciák </w:t>
            </w:r>
          </w:p>
        </w:tc>
        <w:tc>
          <w:tcPr>
            <w:tcW w:w="8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B87D54E" w14:textId="77777777" w:rsidR="00EF0658" w:rsidRPr="00FE6322" w:rsidRDefault="4B8F7B51" w:rsidP="43D5DE70">
            <w:pPr>
              <w:numPr>
                <w:ilvl w:val="0"/>
                <w:numId w:val="7"/>
              </w:numPr>
              <w:suppressAutoHyphens w:val="0"/>
              <w:spacing w:before="240"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megismert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74DC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pszichodráma </w:t>
            </w:r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elméletek konceptuális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alkalmazása</w:t>
            </w:r>
            <w:r w:rsidR="00FB74DC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</w:p>
          <w:p w14:paraId="4A00DF9D" w14:textId="77777777" w:rsidR="00F95B31" w:rsidRPr="00FE6322" w:rsidRDefault="4B8F7B51" w:rsidP="43D5DE70">
            <w:pPr>
              <w:numPr>
                <w:ilvl w:val="0"/>
                <w:numId w:val="7"/>
              </w:numPr>
              <w:suppressAutoHyphens w:val="0"/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</w:t>
            </w:r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3C15EC8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gyakorlati önismeret</w:t>
            </w:r>
            <w:r w:rsidR="609D5EA6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révén</w:t>
            </w:r>
            <w:r w:rsidR="7B652EE5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megtapasztalt élményszerű tanulás által</w:t>
            </w:r>
            <w:r w:rsidR="609D5EA6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-</w:t>
            </w:r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 pszichodrámás technikák segítségével </w:t>
            </w:r>
            <w:r w:rsidR="609D5EA6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- </w:t>
            </w:r>
            <w:r w:rsidR="73431959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intra- és interperszonális készségfejlesztés</w:t>
            </w:r>
            <w:r w:rsidR="3C15EC8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, pontosabb önkifejezési képesség, pszichés dinamikák felismerése</w:t>
            </w:r>
            <w:r w:rsidR="2BCD867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, a személy fejlődésének, problémái megoldási lehetőségeinek </w:t>
            </w:r>
            <w:r w:rsidR="1E6F2594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tudatosítása</w:t>
            </w:r>
            <w:r w:rsidR="2BCD867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</w:p>
          <w:p w14:paraId="1212B4CF" w14:textId="77777777" w:rsidR="002704A1" w:rsidRPr="00FE6322" w:rsidRDefault="4B8F7B51" w:rsidP="43D5DE70">
            <w:pPr>
              <w:numPr>
                <w:ilvl w:val="0"/>
                <w:numId w:val="7"/>
              </w:numPr>
              <w:suppressAutoHyphens w:val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A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színház és </w:t>
            </w:r>
            <w:r w:rsidR="692A175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pszichológia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eszközeinek felhasználásával 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egy olyan </w:t>
            </w:r>
            <w:r w:rsidR="33CBE46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új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fajta</w:t>
            </w:r>
            <w:r w:rsidR="33CBE46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látásmód elsajátítása, amely lehetővé teszi </w:t>
            </w:r>
            <w:r w:rsidR="1BCF4BB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úgy a szélesebb körű társadalmi, mint az egyénre jellemző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individuális </w:t>
            </w:r>
            <w:r w:rsidR="2ABE6903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problémákra való r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álátást, azok </w:t>
            </w:r>
            <w:r w:rsidR="1BCF4BB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széleskörű 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tudatosítását</w:t>
            </w:r>
            <w:r w:rsidR="08B718C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  <w:r w:rsidR="3E0FF500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</w:p>
        </w:tc>
      </w:tr>
    </w:tbl>
    <w:p w14:paraId="23DE523C" w14:textId="77777777" w:rsidR="00D73793" w:rsidRPr="00FE6322" w:rsidRDefault="00D73793" w:rsidP="54B0747A">
      <w:pPr>
        <w:rPr>
          <w:rFonts w:ascii="Times New Roman" w:hAnsi="Times New Roman"/>
          <w:sz w:val="24"/>
          <w:szCs w:val="24"/>
        </w:rPr>
      </w:pPr>
    </w:p>
    <w:p w14:paraId="66FBFD98" w14:textId="4C66588E" w:rsidR="002704A1" w:rsidRPr="00FE6322" w:rsidRDefault="694207C7" w:rsidP="43D5DE70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hu-HU"/>
        </w:rPr>
      </w:pPr>
      <w:r w:rsidRPr="54B0747A">
        <w:rPr>
          <w:rFonts w:ascii="Times New Roman" w:hAnsi="Times New Roman"/>
          <w:sz w:val="24"/>
          <w:szCs w:val="24"/>
          <w:lang w:val="hu-HU"/>
        </w:rPr>
        <w:t>8</w:t>
      </w:r>
      <w:r w:rsidR="48957A70" w:rsidRPr="54B0747A">
        <w:rPr>
          <w:rFonts w:ascii="Times New Roman" w:hAnsi="Times New Roman"/>
          <w:sz w:val="24"/>
          <w:szCs w:val="24"/>
          <w:lang w:val="hu-HU"/>
        </w:rPr>
        <w:t>.</w:t>
      </w:r>
      <w:r w:rsidR="142CB4F3" w:rsidRPr="54B0747A">
        <w:rPr>
          <w:rFonts w:ascii="Times New Roman" w:hAnsi="Times New Roman"/>
          <w:sz w:val="24"/>
          <w:szCs w:val="24"/>
          <w:lang w:val="hu-HU"/>
        </w:rPr>
        <w:t xml:space="preserve"> </w:t>
      </w:r>
      <w:r w:rsidR="44A7C2A3" w:rsidRPr="54B0747A">
        <w:rPr>
          <w:rFonts w:ascii="Times New Roman" w:hAnsi="Times New Roman"/>
          <w:sz w:val="24"/>
          <w:szCs w:val="24"/>
          <w:lang w:val="hu-HU"/>
        </w:rPr>
        <w:t>A tantárgy célkitűzései (az elsajátítandó jellemző kompetenciák alapján)</w:t>
      </w:r>
    </w:p>
    <w:p w14:paraId="52E56223" w14:textId="77777777" w:rsidR="00EF1108" w:rsidRPr="00FE6322" w:rsidRDefault="00EF1108" w:rsidP="54B0747A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tbl>
      <w:tblPr>
        <w:tblW w:w="107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8522"/>
      </w:tblGrid>
      <w:tr w:rsidR="00703BEB" w:rsidRPr="00FE6322" w14:paraId="54414C0E" w14:textId="77777777" w:rsidTr="54B0747A">
        <w:trPr>
          <w:trHeight w:val="366"/>
        </w:trPr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547A01" w14:textId="77777777" w:rsidR="00EF1108" w:rsidRPr="00FE6322" w:rsidRDefault="00EF1108" w:rsidP="54B0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17074956" w14:textId="0C023A60" w:rsidR="00F4240C" w:rsidRPr="00FE6322" w:rsidRDefault="5044DEB3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 tantárgy </w:t>
            </w:r>
          </w:p>
          <w:p w14:paraId="059258B7" w14:textId="77777777" w:rsidR="00703BEB" w:rsidRPr="00FE6322" w:rsidRDefault="5044DEB3" w:rsidP="54B0747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általános célkitűzése</w:t>
            </w:r>
          </w:p>
        </w:tc>
        <w:tc>
          <w:tcPr>
            <w:tcW w:w="8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62EFB" w14:textId="77777777" w:rsidR="00703BEB" w:rsidRPr="00FE6322" w:rsidRDefault="5044DEB3" w:rsidP="43D5DE70">
            <w:pPr>
              <w:numPr>
                <w:ilvl w:val="0"/>
                <w:numId w:val="10"/>
              </w:numPr>
              <w:spacing w:before="240"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 tantárgy tájékozottságot nyújt </w:t>
            </w:r>
            <w:r w:rsidR="650B4C0A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a pszichodráma</w:t>
            </w:r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fogalmi világába</w:t>
            </w:r>
            <w:r w:rsidR="3C07F407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, ill.</w:t>
            </w:r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a</w:t>
            </w:r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650B4C0A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hozzá tartozó </w:t>
            </w:r>
            <w:r w:rsidR="6AE0F016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tematikákban, mint az önismeret, szociometria </w:t>
            </w:r>
            <w:r w:rsidR="26CBDA99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, alap emberi szükségletek, veszteségek, traumafeldolgozás,</w:t>
            </w:r>
            <w:r w:rsidR="5BEB6451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ill. a szükségletek betöltetlenségéből származó széleskörű emberi problémákban, saját</w:t>
            </w:r>
            <w:r w:rsidR="26CBDA99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 t</w:t>
            </w:r>
            <w:r w:rsidR="199C969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apasztalat révén</w:t>
            </w:r>
            <w:r w:rsidR="5BEB6451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</w:p>
          <w:p w14:paraId="5043CB0F" w14:textId="77777777" w:rsidR="00703BEB" w:rsidRPr="00FE6322" w:rsidRDefault="00703BEB" w:rsidP="54B0747A">
            <w:pPr>
              <w:spacing w:after="0" w:line="240" w:lineRule="auto"/>
              <w:ind w:left="641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</w:tr>
      <w:tr w:rsidR="00703BEB" w:rsidRPr="00FE6322" w14:paraId="6B291A87" w14:textId="77777777" w:rsidTr="54B0747A">
        <w:trPr>
          <w:trHeight w:val="1220"/>
        </w:trPr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7459315" w14:textId="77777777" w:rsidR="00EF1108" w:rsidRPr="00FE6322" w:rsidRDefault="00EF1108" w:rsidP="54B0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080DBCF1" w14:textId="3F1099D9" w:rsidR="00F4240C" w:rsidRPr="00FE6322" w:rsidRDefault="5044DEB3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A tantárgy </w:t>
            </w:r>
          </w:p>
          <w:p w14:paraId="53668E41" w14:textId="77777777" w:rsidR="00703BEB" w:rsidRPr="00FE6322" w:rsidRDefault="5044DEB3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sajátos célkitűzései</w:t>
            </w:r>
          </w:p>
          <w:p w14:paraId="6537F28F" w14:textId="77777777" w:rsidR="00703BEB" w:rsidRPr="00FE6322" w:rsidRDefault="00703BEB" w:rsidP="54B0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6DFB9E20" w14:textId="77777777" w:rsidR="00703BEB" w:rsidRPr="00FE6322" w:rsidRDefault="00703BEB" w:rsidP="54B07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8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F9E56" w14:textId="77777777" w:rsidR="0021776E" w:rsidRPr="00FE6322" w:rsidRDefault="0021776E" w:rsidP="54B0747A">
            <w:pPr>
              <w:spacing w:before="240"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4DF93A6C" w14:textId="77777777" w:rsidR="0021776E" w:rsidRPr="00FE6322" w:rsidRDefault="4E1DA532" w:rsidP="43D5DE70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Személyiség-fejlesztés,</w:t>
            </w:r>
            <w:r w:rsidR="3061D075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csoportdinamika,</w:t>
            </w: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saját pszichés működések, problémák terápiás </w:t>
            </w:r>
            <w:r w:rsidR="0AF9F89C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(főként pszichodrámás) </w:t>
            </w: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technikákkal való feltárása által</w:t>
            </w:r>
            <w:r w:rsidR="44A2C0FB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, ill. eset-elemzések segítségével</w:t>
            </w:r>
            <w:r w:rsidR="1A4E858F" w:rsidRPr="54B0747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</w:p>
          <w:p w14:paraId="0C87BD06" w14:textId="77777777" w:rsidR="0021776E" w:rsidRPr="00FE6322" w:rsidRDefault="3061D075" w:rsidP="43D5DE70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Jacob L. Moreno által kidolgozott módszertan</w:t>
            </w:r>
            <w:r w:rsidR="76B2D66C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ának feldolgozása</w:t>
            </w:r>
          </w:p>
          <w:p w14:paraId="2450E6FD" w14:textId="77777777" w:rsidR="00596CC4" w:rsidRPr="00FE6322" w:rsidRDefault="0AF9F89C" w:rsidP="43D5DE70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54B0747A">
              <w:rPr>
                <w:rFonts w:ascii="Times New Roman" w:hAnsi="Times New Roman"/>
                <w:sz w:val="24"/>
                <w:szCs w:val="24"/>
                <w:lang w:val="hu-HU"/>
              </w:rPr>
              <w:t>Önálló pszichológiai elemzési képesség elsajátítása a tanult elméletek, fogalmak, gyakorlatok, könyvészet segítségével – a színházi művek értelmezésének céljából</w:t>
            </w:r>
            <w:r w:rsidR="6F453324" w:rsidRPr="54B0747A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</w:p>
          <w:p w14:paraId="44E871BC" w14:textId="77777777" w:rsidR="00703BEB" w:rsidRPr="00FE6322" w:rsidRDefault="00703BEB" w:rsidP="54B0747A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0C5B58" w14:textId="77777777" w:rsidR="00CA6BE4" w:rsidRPr="00FE6322" w:rsidRDefault="00703BEB" w:rsidP="00AD635F">
      <w:pPr>
        <w:rPr>
          <w:rFonts w:cs="Calibri"/>
        </w:rPr>
      </w:pPr>
      <w:r w:rsidRPr="00FE6322">
        <w:rPr>
          <w:rFonts w:eastAsia="Calibri" w:cs="Calibri"/>
        </w:rPr>
        <w:t xml:space="preserve"> </w:t>
      </w:r>
    </w:p>
    <w:p w14:paraId="144A5D23" w14:textId="77777777" w:rsidR="00CA6BE4" w:rsidRPr="00FE6322" w:rsidRDefault="00CA6BE4">
      <w:pPr>
        <w:spacing w:after="0" w:line="240" w:lineRule="auto"/>
        <w:rPr>
          <w:rFonts w:cs="Calibri"/>
          <w:b/>
          <w:lang w:val="hu-HU"/>
        </w:rPr>
      </w:pPr>
    </w:p>
    <w:p w14:paraId="4FDA4072" w14:textId="483B7F19" w:rsidR="43D5DE70" w:rsidRDefault="43D5DE70" w:rsidP="43D5DE70">
      <w:pPr>
        <w:spacing w:after="0" w:line="240" w:lineRule="auto"/>
        <w:ind w:left="708"/>
        <w:rPr>
          <w:rFonts w:cs="Calibri"/>
          <w:b/>
          <w:bCs/>
          <w:lang w:val="hu-HU"/>
        </w:rPr>
      </w:pPr>
    </w:p>
    <w:p w14:paraId="29E6A7C8" w14:textId="38B87CA9" w:rsidR="00EF1108" w:rsidRPr="00FE6322" w:rsidRDefault="55864590" w:rsidP="54B0747A">
      <w:pPr>
        <w:spacing w:after="0" w:line="240" w:lineRule="auto"/>
        <w:ind w:left="708"/>
        <w:rPr>
          <w:rFonts w:ascii="Times New Roman" w:hAnsi="Times New Roman"/>
          <w:b/>
          <w:bCs/>
          <w:sz w:val="24"/>
          <w:szCs w:val="24"/>
          <w:lang w:val="hu-HU"/>
        </w:rPr>
      </w:pPr>
      <w:r w:rsidRPr="54B0747A">
        <w:rPr>
          <w:rFonts w:cs="Calibri"/>
          <w:b/>
          <w:bCs/>
          <w:lang w:val="hu-HU"/>
        </w:rPr>
        <w:t xml:space="preserve">   </w:t>
      </w:r>
      <w:r w:rsidRPr="54B0747A">
        <w:rPr>
          <w:rFonts w:ascii="Times New Roman" w:hAnsi="Times New Roman"/>
          <w:b/>
          <w:bCs/>
          <w:sz w:val="24"/>
          <w:szCs w:val="24"/>
          <w:lang w:val="hu-HU"/>
        </w:rPr>
        <w:t xml:space="preserve">    </w:t>
      </w:r>
    </w:p>
    <w:p w14:paraId="7F32A84B" w14:textId="3EA9BD89" w:rsidR="00EF1108" w:rsidRPr="00FE6322" w:rsidRDefault="55864590" w:rsidP="54B0747A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hu-HU"/>
        </w:rPr>
      </w:pPr>
      <w:r w:rsidRPr="54B0747A">
        <w:rPr>
          <w:rFonts w:ascii="Times New Roman" w:hAnsi="Times New Roman"/>
          <w:sz w:val="24"/>
          <w:szCs w:val="24"/>
          <w:lang w:val="hu-HU"/>
        </w:rPr>
        <w:t xml:space="preserve">9. </w:t>
      </w:r>
      <w:r w:rsidR="44A7C2A3" w:rsidRPr="54B0747A">
        <w:rPr>
          <w:rFonts w:ascii="Times New Roman" w:hAnsi="Times New Roman"/>
          <w:sz w:val="24"/>
          <w:szCs w:val="24"/>
          <w:lang w:val="hu-HU"/>
        </w:rPr>
        <w:t>A tantárgy tartalma</w:t>
      </w:r>
    </w:p>
    <w:p w14:paraId="738610EB" w14:textId="77777777" w:rsidR="00AD2D00" w:rsidRPr="00FE6322" w:rsidRDefault="00AD2D00" w:rsidP="43D5DE70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</w:p>
    <w:tbl>
      <w:tblPr>
        <w:tblW w:w="10473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23"/>
        <w:gridCol w:w="4950"/>
      </w:tblGrid>
      <w:tr w:rsidR="00EF1108" w:rsidRPr="00FE6322" w14:paraId="4495F778" w14:textId="77777777" w:rsidTr="43D5DE70">
        <w:tc>
          <w:tcPr>
            <w:tcW w:w="5523" w:type="dxa"/>
          </w:tcPr>
          <w:p w14:paraId="637805D2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56ACE678" w14:textId="77777777" w:rsidR="00EF1108" w:rsidRPr="00FE6322" w:rsidRDefault="68D80CD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Laborok tematikus lebontása (könyvészettel)</w:t>
            </w:r>
          </w:p>
          <w:p w14:paraId="463F29E8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</w:tc>
        <w:tc>
          <w:tcPr>
            <w:tcW w:w="4950" w:type="dxa"/>
          </w:tcPr>
          <w:p w14:paraId="3B7B4B86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2A9B536E" w14:textId="77777777" w:rsidR="00EF1108" w:rsidRPr="00FE6322" w:rsidRDefault="68D80CD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téma gyakorlati feldolgozása</w:t>
            </w:r>
          </w:p>
        </w:tc>
      </w:tr>
      <w:tr w:rsidR="00EF1108" w:rsidRPr="00FE6322" w14:paraId="5C6EBC48" w14:textId="77777777" w:rsidTr="43D5DE70">
        <w:tc>
          <w:tcPr>
            <w:tcW w:w="5523" w:type="dxa"/>
          </w:tcPr>
          <w:p w14:paraId="30C5F877" w14:textId="77777777" w:rsidR="00EF1108" w:rsidRPr="00FE6322" w:rsidRDefault="60F09D62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1. Pszichodráma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>, bevezető fogalmak</w:t>
            </w:r>
          </w:p>
          <w:p w14:paraId="52D5F0F8" w14:textId="77777777" w:rsidR="00EF1108" w:rsidRPr="00FE6322" w:rsidRDefault="10D9C0EF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>Charles S. Carver · Michael F. Scheier: Személyiségpszichológia, Osiris Kiadó, Budapest, 2003/198-213 old.)</w:t>
            </w:r>
          </w:p>
          <w:p w14:paraId="3A0FF5F2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8C57DC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Általános tudnivalók a pszichodrámáról, mint önismereti   eszközről</w:t>
            </w:r>
          </w:p>
          <w:p w14:paraId="1A8F1C8E" w14:textId="77777777" w:rsidR="00EF1108" w:rsidRPr="00FE6322" w:rsidRDefault="68D80CD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(Adam Blatner: A pszichodráma alapjai. Történet, elmélet, gyakorlat, Animula Kiadó, Budapest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/9-19 old., 72-77 old., 148-155 old., 156-172 old.)</w:t>
            </w:r>
          </w:p>
        </w:tc>
        <w:tc>
          <w:tcPr>
            <w:tcW w:w="4950" w:type="dxa"/>
          </w:tcPr>
          <w:p w14:paraId="3F28F07B" w14:textId="77777777" w:rsidR="00EF1108" w:rsidRPr="00FE6322" w:rsidRDefault="60F09D62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módszer gyakorlati megközelítése. Az önismereti csoport fogalma. Csoportszabályok.</w:t>
            </w:r>
            <w:r w:rsidR="65AC7FAC" w:rsidRPr="43D5DE70">
              <w:rPr>
                <w:rFonts w:ascii="Times New Roman" w:hAnsi="Times New Roman"/>
                <w:sz w:val="24"/>
                <w:szCs w:val="24"/>
              </w:rPr>
              <w:t xml:space="preserve"> Ízelítő a pszichodráma csoport múködéséból,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önismereti munka segítségével</w:t>
            </w:r>
          </w:p>
          <w:p w14:paraId="4D925C8A" w14:textId="77777777" w:rsidR="00EF1108" w:rsidRPr="00FE6322" w:rsidRDefault="10D9C0EF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>A protagonista-centrikus pszichodráma játék. In: Perczel, Szőnyi: Kezdetben volt a találkozás, 33-55 old. MentalPort, 2009)</w:t>
            </w:r>
          </w:p>
        </w:tc>
      </w:tr>
      <w:tr w:rsidR="00EF1108" w:rsidRPr="00FE6322" w14:paraId="3D31B24F" w14:textId="77777777" w:rsidTr="43D5DE70">
        <w:tc>
          <w:tcPr>
            <w:tcW w:w="5523" w:type="dxa"/>
          </w:tcPr>
          <w:p w14:paraId="60A9F021" w14:textId="77777777" w:rsidR="00EF1108" w:rsidRPr="00F910B9" w:rsidRDefault="10D9C0EF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2. Pszichodramatikus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kulcs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fogalmak</w:t>
            </w:r>
            <w:r w:rsidR="38ADF78D" w:rsidRPr="43D5DE70">
              <w:rPr>
                <w:rFonts w:ascii="Times New Roman" w:hAnsi="Times New Roman"/>
                <w:sz w:val="24"/>
                <w:szCs w:val="24"/>
              </w:rPr>
              <w:t>.Szociodráma, monodráma, szociometria</w:t>
            </w:r>
          </w:p>
          <w:p w14:paraId="5630AD66" w14:textId="77777777" w:rsidR="00EF1108" w:rsidRPr="00FE6322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10B49D10" w14:textId="77777777" w:rsidR="00EF1108" w:rsidRPr="00FE6322" w:rsidRDefault="38ADF78D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 Mérei Ferenc, Ajkay Kára, Dobos Emőke, Erdélyi Ildikó: A pszichodráma önismeretei és terápiás alakalmazása. Akadémiai Kiadó Budapest,1987)</w:t>
            </w:r>
          </w:p>
        </w:tc>
        <w:tc>
          <w:tcPr>
            <w:tcW w:w="4950" w:type="dxa"/>
          </w:tcPr>
          <w:p w14:paraId="396A5AC6" w14:textId="77777777" w:rsidR="00EF1108" w:rsidRPr="00FE6322" w:rsidRDefault="38ADF78D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Aktí</w:t>
            </w:r>
            <w:r w:rsidR="07B88AA2" w:rsidRPr="43D5DE70">
              <w:rPr>
                <w:rFonts w:ascii="Times New Roman" w:hAnsi="Times New Roman"/>
                <w:sz w:val="24"/>
                <w:szCs w:val="24"/>
              </w:rPr>
              <w:t>v, cselekvó részvételt elősegítő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játékok</w:t>
            </w:r>
          </w:p>
          <w:p w14:paraId="49769DA8" w14:textId="77777777" w:rsidR="00EF1108" w:rsidRPr="00C315D2" w:rsidRDefault="38ADF78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 Rudas János: Delfi örökösei –</w:t>
            </w:r>
            <w:r w:rsidR="65AC7FAC" w:rsidRPr="43D5DE70">
              <w:rPr>
                <w:rFonts w:ascii="Times New Roman" w:hAnsi="Times New Roman"/>
                <w:sz w:val="24"/>
                <w:szCs w:val="24"/>
              </w:rPr>
              <w:t xml:space="preserve"> Ö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nismereti csoportok- elmálet, módszer, gyakorlat.Lélekben otthon kiadó,2007 )</w:t>
            </w:r>
          </w:p>
        </w:tc>
      </w:tr>
      <w:tr w:rsidR="00EF1108" w:rsidRPr="00FE6322" w14:paraId="6C538214" w14:textId="77777777" w:rsidTr="43D5DE70">
        <w:tc>
          <w:tcPr>
            <w:tcW w:w="5523" w:type="dxa"/>
          </w:tcPr>
          <w:p w14:paraId="4A447662" w14:textId="77777777" w:rsidR="00EF1108" w:rsidRPr="00FE6322" w:rsidRDefault="65AC7FAC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3.Az önismereti </w:t>
            </w:r>
            <w:r w:rsidR="38ADF78D" w:rsidRPr="43D5DE70">
              <w:rPr>
                <w:rFonts w:ascii="Times New Roman" w:hAnsi="Times New Roman"/>
                <w:sz w:val="24"/>
                <w:szCs w:val="24"/>
              </w:rPr>
              <w:t>csoport fogalmai, szabályrendszere és felépítése</w:t>
            </w:r>
          </w:p>
          <w:p w14:paraId="61829076" w14:textId="77777777" w:rsidR="00EF1108" w:rsidRDefault="00EF1108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</w:p>
          <w:p w14:paraId="326D4B46" w14:textId="77777777" w:rsidR="009F48B1" w:rsidRPr="00FE6322" w:rsidRDefault="3A06B247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 Bácskai Júlia: Az ö</w:t>
            </w:r>
            <w:r w:rsidR="07B88A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n</w:t>
            </w:r>
            <w:r w:rsidR="006767F1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i</w:t>
            </w:r>
            <w:r w:rsidR="07B88A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smereti csoportok céljai és mó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dszerei. </w:t>
            </w:r>
            <w:r w:rsidR="07B88A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ELTE PPK Tanárképzási és –továbbkép,2005)</w:t>
            </w:r>
          </w:p>
          <w:p w14:paraId="2BA226A1" w14:textId="77777777" w:rsidR="00EF1108" w:rsidRPr="00FE6322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AD93B2" w14:textId="77777777" w:rsidR="00EF1108" w:rsidRPr="00FE6322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39392F7B" w14:textId="77777777" w:rsidR="00EF1108" w:rsidRPr="00FE6322" w:rsidRDefault="07B88AA2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Az önismeret öt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kategóriája.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Érzet.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Értelmezés.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Érzés.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Szándék.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Cselekvés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1AD4F9" w14:textId="77777777" w:rsidR="00EF1108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Gyakorlat: Énideál megjelenítése pszichodrámás üres-szék technikával</w:t>
            </w:r>
          </w:p>
          <w:p w14:paraId="0DE4B5B7" w14:textId="77777777" w:rsidR="00787B59" w:rsidRPr="00FE6322" w:rsidRDefault="00787B59" w:rsidP="43D5DE7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6204FF1" w14:textId="77777777" w:rsidR="00EF1108" w:rsidRPr="00FE6322" w:rsidRDefault="00EF1108" w:rsidP="43D5DE7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1108" w:rsidRPr="00FE6322" w14:paraId="6F881015" w14:textId="77777777" w:rsidTr="43D5DE70">
        <w:tc>
          <w:tcPr>
            <w:tcW w:w="5523" w:type="dxa"/>
          </w:tcPr>
          <w:p w14:paraId="3CF681C5" w14:textId="77777777" w:rsidR="00EF1108" w:rsidRDefault="07B88AA2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4. A protagonista fogalmának bevezetése</w:t>
            </w:r>
          </w:p>
          <w:p w14:paraId="47618D25" w14:textId="77777777" w:rsidR="00787B59" w:rsidRPr="00787B59" w:rsidRDefault="07B88AA2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( Adam Blatner: A pszichodráma alapjai. Történet, elmélet, gyakorlat, Animula Kiadó, Budapest)</w:t>
            </w:r>
          </w:p>
          <w:p w14:paraId="2DBF0D7D" w14:textId="77777777" w:rsidR="00EF1108" w:rsidRPr="00787B59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0DD714BB" w14:textId="77777777" w:rsidR="00EF1108" w:rsidRPr="00FE6322" w:rsidRDefault="59C7CCD5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Főbb csoportdinamikai 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>mechanizmusok felismerése önis</w:t>
            </w:r>
            <w:r w:rsidR="07B88AA2" w:rsidRPr="43D5DE70">
              <w:rPr>
                <w:rFonts w:ascii="Times New Roman" w:hAnsi="Times New Roman"/>
                <w:sz w:val="24"/>
                <w:szCs w:val="24"/>
              </w:rPr>
              <w:t>mereti munka által, saját problémák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be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azonosítása</w:t>
            </w:r>
            <w:r w:rsidR="006767F1" w:rsidRPr="43D5DE70">
              <w:rPr>
                <w:rFonts w:ascii="Times New Roman" w:hAnsi="Times New Roman"/>
                <w:sz w:val="24"/>
                <w:szCs w:val="24"/>
              </w:rPr>
              <w:t xml:space="preserve"> a protagonista szerepjátékok segítségével.</w:t>
            </w:r>
          </w:p>
          <w:p w14:paraId="12F40E89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F1108" w:rsidRPr="00FE6322" w14:paraId="290BE50B" w14:textId="77777777" w:rsidTr="43D5DE70">
        <w:tc>
          <w:tcPr>
            <w:tcW w:w="5523" w:type="dxa"/>
          </w:tcPr>
          <w:p w14:paraId="4796C59F" w14:textId="77777777" w:rsidR="00EF1108" w:rsidRPr="007411CA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59C7CCD5" w:rsidRPr="007411CA">
              <w:rPr>
                <w:rFonts w:ascii="Times New Roman" w:hAnsi="Times New Roman"/>
                <w:sz w:val="24"/>
                <w:szCs w:val="24"/>
              </w:rPr>
              <w:t>Szerepjátékok a pszichodramatikus gyakorlatban</w:t>
            </w:r>
          </w:p>
          <w:p w14:paraId="5359210A" w14:textId="77777777" w:rsidR="00EF1108" w:rsidRPr="00FE6322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(Ligetünk: Megélni-túlélni – a veszteség és gyászfeldolgozás dramatikus lehetőségeiről. Magyar Pszichoterápiás Egyesület, 1997</w:t>
            </w:r>
          </w:p>
          <w:p w14:paraId="6B62F1B3" w14:textId="77777777" w:rsidR="00EF1108" w:rsidRPr="005749B8" w:rsidRDefault="00EF110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033623A0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“Életút” c. pszichodrámás gyakorlat, egy főbb veszteség feldolgozása Protagonista játék-szerűen </w:t>
            </w:r>
          </w:p>
          <w:p w14:paraId="623D9E14" w14:textId="77777777" w:rsidR="00EF1108" w:rsidRPr="00FE6322" w:rsidRDefault="0300A84E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>Liget</w:t>
            </w:r>
            <w:r w:rsidR="68D80CDA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ünk: Pszichodráma a gyakorlatban VI, Animula Kiadó, Magyar Pszichodráma Egyesület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F1108" w:rsidRPr="00FE6322" w14:paraId="6D0C3F42" w14:textId="77777777" w:rsidTr="43D5DE70">
        <w:tc>
          <w:tcPr>
            <w:tcW w:w="5523" w:type="dxa"/>
          </w:tcPr>
          <w:p w14:paraId="06FE71C9" w14:textId="77777777" w:rsidR="00EF1108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6</w:t>
            </w:r>
            <w:r w:rsidR="3A3281A0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59C7CCD5" w:rsidRPr="43D5DE70">
              <w:rPr>
                <w:rFonts w:ascii="Times New Roman" w:hAnsi="Times New Roman"/>
                <w:sz w:val="24"/>
                <w:szCs w:val="24"/>
              </w:rPr>
              <w:t xml:space="preserve"> A pszichodráma eszközei a protagonista játékban.Belsó hang. Duplázás.Tükrözés.Alterego</w:t>
            </w:r>
          </w:p>
          <w:p w14:paraId="428AC03F" w14:textId="77777777" w:rsidR="005749B8" w:rsidRPr="00FE6322" w:rsidRDefault="59C7CCD5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( Játákban felnőni.Pszichodráma a gyakorlatban. Animula Kft, 1996 )</w:t>
            </w:r>
          </w:p>
        </w:tc>
        <w:tc>
          <w:tcPr>
            <w:tcW w:w="4950" w:type="dxa"/>
          </w:tcPr>
          <w:p w14:paraId="13D224B6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Pszichodrámás szerepcsere gyakorlat: Önmaguk bemutatása az egyik szülő szerepéből – Feldolgozás</w:t>
            </w:r>
          </w:p>
          <w:p w14:paraId="1C9B2D9C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(Liget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ünk: Pszichodráma a gyakorlatban VI, Animula Kiadó, Magyar Pszichodráma Egyesület)</w:t>
            </w:r>
          </w:p>
        </w:tc>
      </w:tr>
      <w:tr w:rsidR="00EF1108" w:rsidRPr="00FE6322" w14:paraId="020192E3" w14:textId="77777777" w:rsidTr="43D5DE70">
        <w:tc>
          <w:tcPr>
            <w:tcW w:w="5523" w:type="dxa"/>
          </w:tcPr>
          <w:p w14:paraId="02F2C34E" w14:textId="77777777" w:rsidR="00F24850" w:rsidRPr="00FE6322" w:rsidRDefault="00F2485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329353D" w14:textId="77777777" w:rsidR="00EF1108" w:rsidRDefault="6B9D4DA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7.A mese terápiás alkalmazása I</w:t>
            </w:r>
          </w:p>
          <w:p w14:paraId="04D75DA1" w14:textId="77777777" w:rsidR="00C639F9" w:rsidRDefault="6B9D4DA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 Kende B. Hanna: Gyermekpszichodráma.Osiris Kiadó Kft, 2003 )</w:t>
            </w:r>
          </w:p>
          <w:p w14:paraId="680A4E5D" w14:textId="77777777" w:rsidR="005749B8" w:rsidRPr="00FE6322" w:rsidRDefault="005749B8" w:rsidP="43D5DE70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19219836" w14:textId="77777777" w:rsidR="009321AD" w:rsidRPr="00FE6322" w:rsidRDefault="009321A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9963F9" w14:textId="77777777" w:rsidR="00EF1108" w:rsidRPr="00FE6322" w:rsidRDefault="6B9D4DA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belső gyermek megszólítása a mesék segítségével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– Feldolgozás, tudatosítás</w:t>
            </w:r>
          </w:p>
        </w:tc>
      </w:tr>
      <w:tr w:rsidR="00EF1108" w:rsidRPr="00FE6322" w14:paraId="5943000C" w14:textId="77777777" w:rsidTr="43D5DE70">
        <w:tc>
          <w:tcPr>
            <w:tcW w:w="5523" w:type="dxa"/>
          </w:tcPr>
          <w:p w14:paraId="296FEF7D" w14:textId="77777777" w:rsidR="00F24850" w:rsidRPr="00FE6322" w:rsidRDefault="00F2485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A3E4BF5" w14:textId="77777777" w:rsidR="00EF1108" w:rsidRPr="00FE6322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8</w:t>
            </w:r>
            <w:r w:rsidR="13350F76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6B9D4DA1" w:rsidRPr="43D5DE70">
              <w:rPr>
                <w:rFonts w:ascii="Times New Roman" w:hAnsi="Times New Roman"/>
                <w:sz w:val="24"/>
                <w:szCs w:val="24"/>
              </w:rPr>
              <w:t xml:space="preserve"> A mese terápiás alkalmazása II</w:t>
            </w:r>
          </w:p>
          <w:p w14:paraId="5DC0C2E3" w14:textId="77777777" w:rsidR="00EF1108" w:rsidRPr="00FE6322" w:rsidRDefault="6B9D4DA1" w:rsidP="43D5DE70">
            <w:pPr>
              <w:spacing w:before="24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 Boldizsár Ildikó: Meseterápia . Mesék a gyógyításban és a mindennapokban. Magvető Kft.2023 )</w:t>
            </w:r>
          </w:p>
        </w:tc>
        <w:tc>
          <w:tcPr>
            <w:tcW w:w="4950" w:type="dxa"/>
          </w:tcPr>
          <w:p w14:paraId="7194DBDC" w14:textId="77777777" w:rsidR="00F24850" w:rsidRPr="00FE6322" w:rsidRDefault="00F2485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9683FA0" w14:textId="77777777" w:rsidR="00EF1108" w:rsidRPr="00FE6322" w:rsidRDefault="6B9D4DA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Egy a csoport által választott mese feldolgozása önismereti céllal</w:t>
            </w:r>
          </w:p>
        </w:tc>
      </w:tr>
      <w:tr w:rsidR="00EF1108" w:rsidRPr="00FE6322" w14:paraId="3237D5D5" w14:textId="77777777" w:rsidTr="43D5DE70">
        <w:tc>
          <w:tcPr>
            <w:tcW w:w="5523" w:type="dxa"/>
          </w:tcPr>
          <w:p w14:paraId="769D0D3C" w14:textId="77777777" w:rsidR="006767F1" w:rsidRDefault="006767F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0928454" w14:textId="77777777" w:rsidR="00EF1108" w:rsidRDefault="006767F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9.</w:t>
            </w:r>
            <w:r w:rsidR="315E7565" w:rsidRPr="43D5DE70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34E0C48E" w:rsidRPr="43D5DE70">
              <w:rPr>
                <w:rFonts w:ascii="Times New Roman" w:hAnsi="Times New Roman"/>
                <w:sz w:val="24"/>
                <w:szCs w:val="24"/>
              </w:rPr>
              <w:t>csoportvezetés dinamikája</w:t>
            </w:r>
          </w:p>
          <w:p w14:paraId="54CD245A" w14:textId="77777777" w:rsidR="0004116D" w:rsidRDefault="0004116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AEE8364" w14:textId="77777777" w:rsidR="0004116D" w:rsidRDefault="34E0C48E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 Rudas János: Csoportdinamika.Oriold és társai Kft,2016, Tate Christie: A csoport,HVG Könyvek.2021)</w:t>
            </w:r>
          </w:p>
          <w:p w14:paraId="1231BE67" w14:textId="77777777" w:rsidR="0004116D" w:rsidRPr="00FE6322" w:rsidRDefault="0004116D" w:rsidP="43D5DE70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36FEB5B0" w14:textId="77777777" w:rsidR="00F24850" w:rsidRPr="00FE6322" w:rsidRDefault="00F2485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0D44E6C" w14:textId="77777777" w:rsidR="00EF1108" w:rsidRPr="00FE6322" w:rsidRDefault="34E0C48E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csoport</w:t>
            </w:r>
            <w:r w:rsidR="68D80CDA" w:rsidRPr="43D5DE70">
              <w:rPr>
                <w:rFonts w:ascii="Times New Roman" w:hAnsi="Times New Roman"/>
                <w:sz w:val="24"/>
                <w:szCs w:val="24"/>
              </w:rPr>
              <w:t xml:space="preserve"> fe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jlődési szakaszai. A csoportvezetés kompetenciájámak gyakorlati megközelítése.</w:t>
            </w:r>
          </w:p>
        </w:tc>
      </w:tr>
      <w:tr w:rsidR="00EF1108" w:rsidRPr="00FE6322" w14:paraId="44AF2D6C" w14:textId="77777777" w:rsidTr="43D5DE70">
        <w:tc>
          <w:tcPr>
            <w:tcW w:w="5523" w:type="dxa"/>
          </w:tcPr>
          <w:p w14:paraId="257335CC" w14:textId="77777777" w:rsidR="00EF1108" w:rsidRDefault="68D80CDA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10</w:t>
            </w:r>
            <w:r w:rsidR="53EF74A7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="34E0C48E" w:rsidRPr="43D5DE70">
              <w:rPr>
                <w:rFonts w:ascii="Times New Roman" w:hAnsi="Times New Roman"/>
                <w:sz w:val="24"/>
                <w:szCs w:val="24"/>
              </w:rPr>
              <w:t xml:space="preserve"> Szociodráma </w:t>
            </w:r>
            <w:r w:rsidR="425E4C91" w:rsidRPr="43D5DE70">
              <w:rPr>
                <w:rFonts w:ascii="Times New Roman" w:hAnsi="Times New Roman"/>
                <w:sz w:val="24"/>
                <w:szCs w:val="24"/>
              </w:rPr>
              <w:t>, mint az értékkonfliktusok ütköztetésének dramatikus lehetősége</w:t>
            </w:r>
            <w:r w:rsidR="1F088CC9"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5F9230" w14:textId="77777777" w:rsidR="0060777F" w:rsidRPr="0004116D" w:rsidRDefault="1F088CC9" w:rsidP="43D5DE70">
            <w:pPr>
              <w:spacing w:before="240"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 Blaskó Ágnes, Durst Móni, Fóti Orsolya, Galgóczi Krisztina, Horváth Kata, Kocsi Andrea, Pados Eszter: Táguló realitás. A szociodráma módszere. Harnattan Kiadó )</w:t>
            </w:r>
          </w:p>
        </w:tc>
        <w:tc>
          <w:tcPr>
            <w:tcW w:w="4950" w:type="dxa"/>
          </w:tcPr>
          <w:p w14:paraId="0C02DF6A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Saját belső szükségletek feltérké</w:t>
            </w:r>
            <w:r w:rsidR="1F088CC9" w:rsidRPr="43D5DE70">
              <w:rPr>
                <w:rFonts w:ascii="Times New Roman" w:hAnsi="Times New Roman"/>
                <w:sz w:val="24"/>
                <w:szCs w:val="24"/>
              </w:rPr>
              <w:t>pezése, elakadások tudatosítása a társas kapcsolatokban</w:t>
            </w:r>
          </w:p>
          <w:p w14:paraId="3C914C60" w14:textId="77777777" w:rsidR="00EF1108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“Én, és a számomra fontos dolgok az életben” c. Szociális atom nevű pszichodrámás technika segítségével</w:t>
            </w:r>
          </w:p>
          <w:p w14:paraId="1CC398E6" w14:textId="77777777" w:rsidR="000402E5" w:rsidRPr="00FE6322" w:rsidRDefault="1F088CC9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 Brian L. Little: Én, jómagam és a többiek- Hogyan befolyásolja személyoségünk a jóllétünket. HVG Könyvek,2009)</w:t>
            </w:r>
          </w:p>
        </w:tc>
      </w:tr>
      <w:tr w:rsidR="00EF1108" w:rsidRPr="00FE6322" w14:paraId="2E4B3100" w14:textId="77777777" w:rsidTr="43D5DE70">
        <w:tc>
          <w:tcPr>
            <w:tcW w:w="5523" w:type="dxa"/>
          </w:tcPr>
          <w:p w14:paraId="30D7AA69" w14:textId="77777777" w:rsidR="00136DCA" w:rsidRPr="00FE6322" w:rsidRDefault="00136DC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5939F9" w14:textId="77777777" w:rsidR="000402E5" w:rsidRDefault="68D80CDA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11</w:t>
            </w:r>
            <w:r w:rsidR="17737D22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A Young féle “Alapvető emberi szüks</w:t>
            </w:r>
            <w:r w:rsidR="1F088CC9" w:rsidRPr="43D5DE70">
              <w:rPr>
                <w:rFonts w:ascii="Times New Roman" w:hAnsi="Times New Roman"/>
                <w:sz w:val="24"/>
                <w:szCs w:val="24"/>
              </w:rPr>
              <w:t>égletek” bemutatása</w:t>
            </w:r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="1F088CC9" w:rsidRPr="43D5DE7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6C51E1C" w14:textId="77777777" w:rsidR="00BD7E81" w:rsidRDefault="1F088CC9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1.Biztonságos kötódés</w:t>
            </w:r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(stabilitás, elfogadás és gondoskodásra való igény)</w:t>
            </w:r>
          </w:p>
          <w:p w14:paraId="0BBAB7B2" w14:textId="77777777" w:rsidR="00BD7E81" w:rsidRDefault="7A717562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2.Autonómia, kompetencia és én.azonosság érzése</w:t>
            </w:r>
          </w:p>
          <w:p w14:paraId="7196D064" w14:textId="77777777" w:rsidR="00BD7E81" w:rsidRDefault="00BD7E81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2D8AEE" w14:textId="77777777" w:rsidR="00645395" w:rsidRPr="00FE6322" w:rsidRDefault="7A717562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( Jeffrey E.Young,Janet S.Klosko, Marjorie E.Weishaar: Sématerápia, Magyar Viselkedéstudományi és Kognitív Terápiás Egyesület )</w:t>
            </w:r>
          </w:p>
          <w:p w14:paraId="54F9AE05" w14:textId="77777777" w:rsidR="00EF1108" w:rsidRPr="00FE6322" w:rsidRDefault="417FF953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950" w:type="dxa"/>
          </w:tcPr>
          <w:p w14:paraId="34FF1C98" w14:textId="77777777" w:rsidR="00136DCA" w:rsidRPr="00FE6322" w:rsidRDefault="00136DC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AAD7D2B" w14:textId="77777777" w:rsidR="00EF1108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Sz</w:t>
            </w:r>
            <w:r w:rsidR="7A71756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ükségletek, elakadásaink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</w:t>
            </w:r>
            <w:r w:rsidR="7A717562" w:rsidRPr="43D5DE70">
              <w:rPr>
                <w:rFonts w:ascii="Times New Roman" w:hAnsi="Times New Roman"/>
                <w:sz w:val="24"/>
                <w:szCs w:val="24"/>
              </w:rPr>
              <w:t>felismerése szerepjátékokkal</w:t>
            </w:r>
          </w:p>
          <w:p w14:paraId="0562E1FF" w14:textId="77777777" w:rsidR="00EF1108" w:rsidRPr="00BD7E81" w:rsidRDefault="7A717562" w:rsidP="43D5DE70">
            <w:pPr>
              <w:spacing w:after="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Dramatikus ábrázolási lehetőségek</w:t>
            </w:r>
          </w:p>
        </w:tc>
      </w:tr>
      <w:tr w:rsidR="00EF1108" w:rsidRPr="00FE6322" w14:paraId="1D094C87" w14:textId="77777777" w:rsidTr="43D5DE70">
        <w:tc>
          <w:tcPr>
            <w:tcW w:w="5523" w:type="dxa"/>
          </w:tcPr>
          <w:p w14:paraId="6D072C0D" w14:textId="77777777" w:rsidR="00867756" w:rsidRPr="00FE6322" w:rsidRDefault="00867756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FCA911B" w14:textId="77777777" w:rsidR="005A4C95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12</w:t>
            </w:r>
            <w:r w:rsidR="17737D22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J. E. Young Sématartományainak és az azokhoz</w:t>
            </w:r>
            <w:r w:rsidR="7A717562" w:rsidRPr="43D5DE70">
              <w:rPr>
                <w:rFonts w:ascii="Times New Roman" w:hAnsi="Times New Roman"/>
                <w:sz w:val="24"/>
                <w:szCs w:val="24"/>
              </w:rPr>
              <w:t xml:space="preserve"> rendelt sémák ismertetése II</w:t>
            </w:r>
            <w:r w:rsidR="3F34176C" w:rsidRPr="43D5DE70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3F5F9764" w14:textId="77777777" w:rsidR="00BD7E81" w:rsidRDefault="7A71756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 3.A jogos igények és érzelmek kifejezésének szabadsága</w:t>
            </w:r>
          </w:p>
          <w:p w14:paraId="4D0FF47A" w14:textId="77777777" w:rsidR="00BD7E81" w:rsidRDefault="7A71756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      4.Spontenaitás és játék</w:t>
            </w:r>
          </w:p>
          <w:p w14:paraId="29403710" w14:textId="77777777" w:rsidR="00EF1108" w:rsidRPr="00FE6322" w:rsidRDefault="7A71756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5.Reális keretek és önkontroll</w:t>
            </w:r>
          </w:p>
          <w:p w14:paraId="214A5213" w14:textId="77777777" w:rsidR="00EF1108" w:rsidRPr="00FE6322" w:rsidRDefault="68D80CDA" w:rsidP="43D5DE70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(Jeffrey E. Young – Janet S. Klosko – Marjorie E. Weishaar: Sématerápia, Magyar Viselkedéstudományi és Kognitív Terápiás Egyesület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 15-37 old.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)</w:t>
            </w:r>
          </w:p>
        </w:tc>
        <w:tc>
          <w:tcPr>
            <w:tcW w:w="4950" w:type="dxa"/>
          </w:tcPr>
          <w:p w14:paraId="48A21919" w14:textId="77777777" w:rsidR="00867756" w:rsidRPr="00FE6322" w:rsidRDefault="00867756" w:rsidP="43D5DE7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C4EB886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Sémák/torz gondolkodásmódok és működések beazonosítása saját családból, ismerősök életéből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vagy színművekből I. – Önismereti megbeszélés, feldolgozás</w:t>
            </w:r>
          </w:p>
        </w:tc>
      </w:tr>
      <w:tr w:rsidR="00EF1108" w:rsidRPr="00FE6322" w14:paraId="7F1ACAA0" w14:textId="77777777" w:rsidTr="43D5DE70">
        <w:tc>
          <w:tcPr>
            <w:tcW w:w="5523" w:type="dxa"/>
          </w:tcPr>
          <w:p w14:paraId="58E31CFB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2C988ED1" w:rsidRPr="43D5DE70">
              <w:rPr>
                <w:rFonts w:ascii="Times New Roman" w:hAnsi="Times New Roman"/>
                <w:sz w:val="24"/>
                <w:szCs w:val="24"/>
              </w:rPr>
              <w:t>.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J. E. Young Sématartományainak és az azokhoz rendelt sémák ismertetése II.: Kóros másokra irányultság sémái, Nem megfelelő határok sémái</w:t>
            </w:r>
          </w:p>
          <w:p w14:paraId="7DE60B85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(Jeffrey E. Young – Janet S. Klosko – Marjorie E. Weishaar: Sématerápia, Magyar Viselkedéstudományi és Kognitív Terápiás Egyesület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 15-37 old.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)</w:t>
            </w:r>
          </w:p>
        </w:tc>
        <w:tc>
          <w:tcPr>
            <w:tcW w:w="4950" w:type="dxa"/>
          </w:tcPr>
          <w:p w14:paraId="7001E6F3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Sémák/torz gondolkodásmódok és működések beazonosítása saját családból, ismerősök életéből vagy színművekből II. – Projekciós technikák használatával, mint gyúrmából szimbólumkészítés, rajz egy séma létezéséről </w:t>
            </w:r>
          </w:p>
        </w:tc>
      </w:tr>
      <w:tr w:rsidR="00EF1108" w:rsidRPr="00FE6322" w14:paraId="5C3BC02F" w14:textId="77777777" w:rsidTr="43D5DE70">
        <w:tc>
          <w:tcPr>
            <w:tcW w:w="5523" w:type="dxa"/>
          </w:tcPr>
          <w:p w14:paraId="27B5FDC4" w14:textId="77777777" w:rsidR="00EF1108" w:rsidRPr="00FE6322" w:rsidRDefault="68D80CDA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14. J. E. Young Sématartományainak és az azokhoz rendelt sémák ismertetése III.: Aggályosság és gátlás sémái</w:t>
            </w:r>
          </w:p>
          <w:p w14:paraId="4A4B7D2C" w14:textId="77777777" w:rsidR="00EF1108" w:rsidRPr="00FE6322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(Jeffrey E. Young – Janet S. Klosko – Marjorie E. Weishaar: Sématerápia, Magyar Viselkedéstudományi és Kognitív Terápiás Egyesület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 15-37 old.</w:t>
            </w:r>
          </w:p>
          <w:p w14:paraId="5A6430D5" w14:textId="77777777" w:rsidR="00EF1108" w:rsidRPr="00FE6322" w:rsidRDefault="68D80CDA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 </w:t>
            </w: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>&amp; Moretti Magdolna: “…ki sz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épen kimondja a rettenetet, azzal föl is oldja”, PSYrodalmi szöveggyűjtemény, Medicina Könyvkiadó 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006</w:t>
            </w:r>
          </w:p>
          <w:p w14:paraId="1C2CBA29" w14:textId="77777777" w:rsidR="00EF1108" w:rsidRPr="00FE6322" w:rsidRDefault="68D80CDA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Moretti Magdolna &amp;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Attila: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„Figyelj rám, mintha jel volnék!” Gyermek – Lélek – Tükör, Medicina Könyvkiadó Zrt.,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008)</w:t>
            </w:r>
          </w:p>
        </w:tc>
        <w:tc>
          <w:tcPr>
            <w:tcW w:w="4950" w:type="dxa"/>
          </w:tcPr>
          <w:p w14:paraId="4A92423D" w14:textId="77777777" w:rsidR="00EF1108" w:rsidRDefault="32B6F296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Pass Andrea színdarabjaiban megjelenő élethelyzetek elemzése</w:t>
            </w:r>
          </w:p>
          <w:p w14:paraId="3217C72F" w14:textId="77777777" w:rsidR="00842136" w:rsidRPr="00FE6322" w:rsidRDefault="32B6F296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Pass Andrea: Napraforgó, Eltünő ingerek, Bebújós</w:t>
            </w:r>
          </w:p>
          <w:p w14:paraId="6BD18F9B" w14:textId="77777777" w:rsidR="00EF1108" w:rsidRPr="00FE6322" w:rsidRDefault="00EF11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66F3" w:rsidRPr="00FE6322" w14:paraId="5BBE15AD" w14:textId="77777777" w:rsidTr="43D5DE70">
        <w:tc>
          <w:tcPr>
            <w:tcW w:w="10473" w:type="dxa"/>
            <w:gridSpan w:val="2"/>
          </w:tcPr>
          <w:p w14:paraId="26072AF3" w14:textId="77777777" w:rsidR="0003783F" w:rsidRPr="00FE6322" w:rsidRDefault="39B9E205" w:rsidP="43D5DE70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</w:rPr>
              <w:t>Könyvészet</w:t>
            </w:r>
            <w:r w:rsidR="32B6F296" w:rsidRPr="43D5DE7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CD440C5" w14:textId="77777777" w:rsidR="00D42197" w:rsidRPr="00FE6322" w:rsidRDefault="3101794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A. Blatner: A pszichodráma alapjai. Történet, elmélet, gyakorlat, Animula Kiadó, Budapest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/9-19 old., 72-77 old., 148-155 old., 156-172 old.)</w:t>
            </w:r>
          </w:p>
          <w:p w14:paraId="5DF54004" w14:textId="77777777" w:rsidR="0003783F" w:rsidRPr="00FE6322" w:rsidRDefault="32B6F296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Pass Andrea: Eltünó ingerek és más színdarabok. Selinunte.Budapest,2021</w:t>
            </w:r>
          </w:p>
          <w:p w14:paraId="03DEF3F9" w14:textId="77777777" w:rsidR="00984C09" w:rsidRPr="00385DE7" w:rsidRDefault="1C9CB831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C. S. Carver · Michael F. Scheier: Személyiségpszichológia, Osiris Kiadó, Budapest, 2003/</w:t>
            </w:r>
            <w:r w:rsidR="6A1EAE85" w:rsidRPr="43D5DE70">
              <w:rPr>
                <w:rFonts w:ascii="Times New Roman" w:hAnsi="Times New Roman"/>
                <w:sz w:val="24"/>
                <w:szCs w:val="24"/>
              </w:rPr>
              <w:t>198-213,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222-232 old.</w:t>
            </w:r>
          </w:p>
          <w:p w14:paraId="19EEC629" w14:textId="77777777" w:rsidR="0003783F" w:rsidRPr="00FE6322" w:rsidRDefault="39B9E205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Jeffrey E. Young – Janet S. Klosko – Marjorie E. Weishaar: Sématerápia, Magyar Viselkedéstudományi és Kognitív Terápiás Egyesület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/ 15-37 old.</w:t>
            </w:r>
          </w:p>
          <w:p w14:paraId="6FEBA433" w14:textId="77777777" w:rsidR="00353878" w:rsidRPr="00FE6322" w:rsidRDefault="0CD356A4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Ligetünk: Megélni-túlélni – a veszteség és gyászfeldolgozás dramatikus lehetőségeiről. Magyar Pszichoterápiás Egyesület, 1997</w:t>
            </w:r>
          </w:p>
          <w:p w14:paraId="48F60474" w14:textId="77777777" w:rsidR="00106A80" w:rsidRPr="00FE6322" w:rsidRDefault="3BC6B307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Liget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ünk: Pszichodráma a gyakorlatban VI, Animula Kiadó, Magyar Pszichodráma Egyesület</w:t>
            </w:r>
          </w:p>
          <w:p w14:paraId="3AE73C6F" w14:textId="77777777" w:rsidR="0003783F" w:rsidRPr="00FE6322" w:rsidRDefault="00385DE7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Vikár András, Sáfrán Zsófia: A pszichodráma csoport, Animula Kiadó, Budapest</w:t>
            </w:r>
          </w:p>
          <w:p w14:paraId="4C2472BA" w14:textId="77777777" w:rsidR="0003783F" w:rsidRPr="00FE6322" w:rsidRDefault="30ED2E18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S. Minuchin, B. L. Rosman, L. Baker: Pszichoszomatikus csal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ádok, Családterápiás  sorozat 22., Animula Kiadó, 1995</w:t>
            </w:r>
          </w:p>
          <w:p w14:paraId="35328104" w14:textId="77777777" w:rsidR="0003783F" w:rsidRPr="00FE6322" w:rsidRDefault="39B9E205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Moretti Magdolna &amp;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Attila: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„Figyelj rám, mintha jel volnék!” Gyermek – Lélek – Tükör, Medicina Könyvkiadó Zrt.,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008)</w:t>
            </w:r>
          </w:p>
          <w:p w14:paraId="2E0645D5" w14:textId="77777777" w:rsidR="002E2AA5" w:rsidRPr="00FE6322" w:rsidRDefault="39B9E205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 </w:t>
            </w:r>
            <w:r w:rsidRPr="007411CA">
              <w:rPr>
                <w:rFonts w:ascii="Times New Roman" w:hAnsi="Times New Roman"/>
                <w:sz w:val="24"/>
                <w:szCs w:val="24"/>
                <w:lang w:val="hu-HU"/>
              </w:rPr>
              <w:t>&amp; Moretti Magdolna: “…ki sz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épen kimondja a rettenetet, azzal föl is oldja”, PSYrodalmi szöveggyűjtemény, Medicina Könyvkiadó 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006</w:t>
            </w:r>
          </w:p>
          <w:p w14:paraId="61B7EA8A" w14:textId="77777777" w:rsidR="002E2AA5" w:rsidRPr="00FE6322" w:rsidRDefault="0CE02014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Pilling János: Gyász, Medicina Könyvkiadó Zrt., 2003</w:t>
            </w:r>
          </w:p>
          <w:p w14:paraId="50CD2A1A" w14:textId="77777777" w:rsidR="00EF66F3" w:rsidRPr="00FE6322" w:rsidRDefault="653AF284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Sarkady K., Frenkl S.: Hogyan folytatódik Freud szabad-asszociációs módszere? A protagonista-centrikus pszichodráma játék. In: Perczel, Szőnyi: Kezdetben volt a találkozás, MentalPort, 2009 /33-55 old</w:t>
            </w:r>
            <w:r w:rsidR="3B0F0899" w:rsidRPr="43D5DE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434B29" w14:textId="77777777" w:rsidR="00901C57" w:rsidRPr="00FE6322" w:rsidRDefault="5E28BAFD" w:rsidP="43D5DE70">
            <w:pPr>
              <w:ind w:left="360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b/>
                <w:bCs/>
                <w:sz w:val="24"/>
                <w:szCs w:val="24"/>
              </w:rPr>
              <w:t>Aj</w:t>
            </w:r>
            <w:r w:rsidRPr="43D5DE70"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  <w:t>ánlott irodalom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:</w:t>
            </w:r>
          </w:p>
          <w:p w14:paraId="444A5758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E. Bader</w:t>
            </w: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&amp; P. Pearson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: In Quest of the Mythical Mate, Routledge 2016</w:t>
            </w:r>
          </w:p>
          <w:p w14:paraId="6519B066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A. Blatner: A pszichodráma alapjai. Történet, elmélet, gy</w:t>
            </w:r>
            <w:r w:rsidR="00385DE7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akorlat, Animula Kiadó, Budapest</w:t>
            </w:r>
          </w:p>
          <w:p w14:paraId="052D2203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C. S. Carver · Michael F. Scheier: Személyiségpszichológia, Osiris Kiadó, Buda</w:t>
            </w:r>
            <w:r w:rsidR="00385DE7" w:rsidRPr="43D5DE70">
              <w:rPr>
                <w:rFonts w:ascii="Times New Roman" w:hAnsi="Times New Roman"/>
                <w:sz w:val="24"/>
                <w:szCs w:val="24"/>
              </w:rPr>
              <w:t>pest, 2003/198-213, 222-232 old</w:t>
            </w:r>
          </w:p>
          <w:p w14:paraId="798EB95C" w14:textId="77777777" w:rsidR="00901C57" w:rsidRPr="00385DE7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R. J. Comer: A lélek betegségei - Pszichopatológia, Osiris </w:t>
            </w:r>
            <w:r w:rsidR="00385DE7" w:rsidRPr="43D5DE70">
              <w:rPr>
                <w:rFonts w:ascii="Times New Roman" w:hAnsi="Times New Roman"/>
                <w:sz w:val="24"/>
                <w:szCs w:val="24"/>
              </w:rPr>
              <w:t>kiadó, Budapest</w:t>
            </w:r>
          </w:p>
          <w:p w14:paraId="192F7C16" w14:textId="77777777" w:rsidR="00901C57" w:rsidRPr="00FE6322" w:rsidRDefault="1E017E00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J.</w:t>
            </w:r>
            <w:r w:rsidR="5E28BAF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E. Young – Janet S. Klosko – Marjorie E. Weishaar: Sématerápia, Magyar Viselkedéstudományi és Kognitív Terápiás Egyesület </w:t>
            </w:r>
          </w:p>
          <w:p w14:paraId="7307D303" w14:textId="77777777" w:rsidR="00901C57" w:rsidRPr="00FE6322" w:rsidRDefault="08C0C9C2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M. Cole, S.</w:t>
            </w:r>
            <w:r w:rsidR="5E28BAFD" w:rsidRPr="43D5DE70">
              <w:rPr>
                <w:rFonts w:ascii="Times New Roman" w:hAnsi="Times New Roman"/>
                <w:sz w:val="24"/>
                <w:szCs w:val="24"/>
              </w:rPr>
              <w:t xml:space="preserve"> R. Cole: Fejlődéslélektan, Osiris kiadó, Budapest, 2003 </w:t>
            </w:r>
            <w:r w:rsidR="5E28BAFD" w:rsidRPr="43D5DE7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5E28BAFD" w:rsidRPr="43D5DE70">
              <w:rPr>
                <w:rFonts w:ascii="Times New Roman" w:hAnsi="Times New Roman"/>
                <w:sz w:val="24"/>
                <w:szCs w:val="24"/>
              </w:rPr>
              <w:t>248-256 old.</w:t>
            </w:r>
          </w:p>
          <w:p w14:paraId="7C289B0C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S. Minuchin, B. L. Rosman, L. Baker: Pszichoszomatikus csal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ádok, Családterápiás  sorozat 22., Animula Kiadó, 1995</w:t>
            </w:r>
          </w:p>
          <w:p w14:paraId="7CB31E92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Moretti Magdolna &amp;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Attila: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„Figyelj rám, mintha jel volnék!” Gyermek – Lélek – Tükör, Medicina Könyvkiadó Zrt.,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008)</w:t>
            </w:r>
          </w:p>
          <w:p w14:paraId="6BA97AD3" w14:textId="77777777" w:rsidR="00901C57" w:rsidRPr="00FE6322" w:rsidRDefault="5E28BAFD" w:rsidP="43D5DE7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Németh Attila </w:t>
            </w:r>
            <w:r w:rsidRPr="007411CA">
              <w:rPr>
                <w:rFonts w:ascii="Times New Roman" w:hAnsi="Times New Roman"/>
                <w:sz w:val="24"/>
                <w:szCs w:val="24"/>
                <w:lang w:val="hu-HU"/>
              </w:rPr>
              <w:t>&amp; Moretti Magdolna: “…ki sz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épen kimondja a rettenetet, azzal föl is oldja”, PSYrodalmi szöveggyűjtemény, Medicina Könyvkiadó Rt., Budapest, 2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006</w:t>
            </w:r>
          </w:p>
          <w:p w14:paraId="0D945419" w14:textId="77777777" w:rsidR="00901C57" w:rsidRPr="00FE6322" w:rsidRDefault="5E28BAFD" w:rsidP="43D5DE70">
            <w:pPr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Pilling János: Gyász, Medicina Könyvkiadó Zrt., 2003</w:t>
            </w:r>
          </w:p>
        </w:tc>
      </w:tr>
    </w:tbl>
    <w:p w14:paraId="238601FE" w14:textId="77777777" w:rsidR="009146C9" w:rsidRPr="00FE6322" w:rsidRDefault="009146C9" w:rsidP="43D5DE7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hu-HU"/>
        </w:rPr>
      </w:pPr>
    </w:p>
    <w:p w14:paraId="49660327" w14:textId="231E1D04" w:rsidR="43D5DE70" w:rsidRDefault="43D5DE70" w:rsidP="43D5DE7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hu-HU"/>
        </w:rPr>
      </w:pPr>
    </w:p>
    <w:p w14:paraId="18B7AFA9" w14:textId="4AEE1ADA" w:rsidR="002704A1" w:rsidRPr="00FE6322" w:rsidRDefault="3CE32349" w:rsidP="43D5DE70">
      <w:p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43D5DE70">
        <w:rPr>
          <w:rFonts w:ascii="Times New Roman" w:hAnsi="Times New Roman"/>
          <w:b/>
          <w:bCs/>
          <w:sz w:val="24"/>
          <w:szCs w:val="24"/>
          <w:lang w:val="hu-HU"/>
        </w:rPr>
        <w:t xml:space="preserve">          </w:t>
      </w:r>
      <w:r w:rsidRPr="43D5DE70">
        <w:rPr>
          <w:rFonts w:ascii="Times New Roman" w:hAnsi="Times New Roman"/>
          <w:sz w:val="24"/>
          <w:szCs w:val="24"/>
          <w:lang w:val="hu-HU"/>
        </w:rPr>
        <w:t xml:space="preserve"> 10. </w:t>
      </w:r>
      <w:r w:rsidR="002704A1" w:rsidRPr="43D5DE70">
        <w:rPr>
          <w:rFonts w:ascii="Times New Roman" w:hAnsi="Times New Roman"/>
          <w:sz w:val="24"/>
          <w:szCs w:val="24"/>
          <w:lang w:val="hu-HU"/>
        </w:rPr>
        <w:t>Az episztemikus közösségek képviselői, a szakmai egyesületek és a szakterület reprezentatív munkáltatói elvárásainak összhangba hozása a tantárgy tartalmával.</w:t>
      </w:r>
    </w:p>
    <w:p w14:paraId="051332D3" w14:textId="54931917" w:rsidR="43D5DE70" w:rsidRDefault="43D5DE70" w:rsidP="43D5DE70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hu-HU"/>
        </w:rPr>
      </w:pPr>
    </w:p>
    <w:p w14:paraId="5B08B5D1" w14:textId="77777777" w:rsidR="00F851C7" w:rsidRPr="00FE6322" w:rsidRDefault="00F851C7" w:rsidP="43D5DE70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hu-HU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0712"/>
      </w:tblGrid>
      <w:tr w:rsidR="002704A1" w:rsidRPr="00FE6322" w14:paraId="13338ABD" w14:textId="77777777" w:rsidTr="43D5DE70">
        <w:tc>
          <w:tcPr>
            <w:tcW w:w="10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9A6E0" w14:textId="77777777" w:rsidR="002704A1" w:rsidRPr="00FE6322" w:rsidRDefault="00385DE7" w:rsidP="43D5DE70">
            <w:pPr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Az oktatási módszerek</w:t>
            </w:r>
            <w:r w:rsidR="4EE5ED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 a pszichodrámában mint módszerben megjelenő </w:t>
            </w:r>
            <w:r w:rsidR="19A27EC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elérhető </w:t>
            </w:r>
            <w:r w:rsidR="4EE5ED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elméletek,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kutatások </w:t>
            </w:r>
            <w:r w:rsidR="19A27ECD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eredményei adják</w:t>
            </w:r>
            <w:r w:rsidR="4EE5EDA2" w:rsidRPr="43D5DE70">
              <w:rPr>
                <w:rFonts w:ascii="Times New Roman" w:hAnsi="Times New Roman"/>
                <w:sz w:val="24"/>
                <w:szCs w:val="24"/>
                <w:lang w:val="hu-HU"/>
              </w:rPr>
              <w:t>.</w:t>
            </w:r>
          </w:p>
        </w:tc>
      </w:tr>
    </w:tbl>
    <w:p w14:paraId="3DE6D7EE" w14:textId="0B20162D" w:rsidR="00D73793" w:rsidRPr="00FE6322" w:rsidRDefault="00D73793" w:rsidP="43D5DE70">
      <w:pPr>
        <w:spacing w:after="0"/>
        <w:ind w:hanging="425"/>
        <w:rPr>
          <w:rFonts w:ascii="Cambria" w:eastAsia="Cambria" w:hAnsi="Cambria" w:cs="Cambria"/>
          <w:b/>
          <w:bCs/>
          <w:sz w:val="20"/>
          <w:szCs w:val="20"/>
        </w:rPr>
      </w:pPr>
    </w:p>
    <w:p w14:paraId="297630E3" w14:textId="10BA06CA" w:rsidR="00D73793" w:rsidRPr="00FE6322" w:rsidRDefault="00D73793" w:rsidP="43D5DE70">
      <w:pPr>
        <w:spacing w:after="0"/>
        <w:ind w:hanging="425"/>
        <w:rPr>
          <w:rFonts w:ascii="Times New Roman" w:hAnsi="Times New Roman"/>
          <w:b/>
          <w:bCs/>
          <w:sz w:val="24"/>
          <w:szCs w:val="24"/>
        </w:rPr>
      </w:pPr>
    </w:p>
    <w:p w14:paraId="33B5041B" w14:textId="7515884D" w:rsidR="00D73793" w:rsidRPr="00FE6322" w:rsidRDefault="7C6273E1" w:rsidP="43D5DE70">
      <w:pPr>
        <w:spacing w:after="0"/>
        <w:ind w:hanging="425"/>
        <w:rPr>
          <w:rFonts w:ascii="Times New Roman" w:hAnsi="Times New Roman"/>
          <w:sz w:val="24"/>
          <w:szCs w:val="24"/>
          <w:lang w:val="en-GB"/>
        </w:rPr>
      </w:pPr>
      <w:r w:rsidRPr="43D5DE70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43D5DE70">
        <w:rPr>
          <w:rFonts w:ascii="Times New Roman" w:hAnsi="Times New Roman"/>
          <w:sz w:val="24"/>
          <w:szCs w:val="24"/>
        </w:rPr>
        <w:t xml:space="preserve">11.  </w:t>
      </w:r>
      <w:r w:rsidR="0381FB91" w:rsidRPr="43D5DE70">
        <w:rPr>
          <w:rFonts w:ascii="Times New Roman" w:hAnsi="Times New Roman"/>
          <w:sz w:val="24"/>
          <w:szCs w:val="24"/>
        </w:rPr>
        <w:t>Értékelés</w:t>
      </w:r>
    </w:p>
    <w:p w14:paraId="5FC28FAF" w14:textId="4F344D7F" w:rsidR="00D73793" w:rsidRPr="00FE6322" w:rsidRDefault="00D73793" w:rsidP="43D5DE70">
      <w:pPr>
        <w:spacing w:after="0"/>
        <w:ind w:hanging="425"/>
        <w:rPr>
          <w:rFonts w:ascii="Cambria" w:eastAsia="Cambria" w:hAnsi="Cambria" w:cs="Cambria"/>
          <w:b/>
          <w:bCs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2829"/>
        <w:gridCol w:w="3314"/>
        <w:gridCol w:w="2714"/>
        <w:gridCol w:w="1593"/>
      </w:tblGrid>
      <w:tr w:rsidR="43D5DE70" w14:paraId="1DB8E0EB" w14:textId="77777777" w:rsidTr="43D5DE70">
        <w:trPr>
          <w:trHeight w:val="270"/>
        </w:trPr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22C0BE0" w14:textId="2BC9846F" w:rsidR="376F7ED4" w:rsidRDefault="376F7ED4" w:rsidP="43D5DE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Tevékenység típusa</w:t>
            </w:r>
          </w:p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D89540F" w14:textId="2C8B7261" w:rsidR="376F7ED4" w:rsidRDefault="376F7ED4" w:rsidP="43D5DE70">
            <w:pPr>
              <w:spacing w:after="0" w:line="240" w:lineRule="auto"/>
              <w:ind w:right="-154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Értékelési szempontok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BD1B928" w14:textId="6F9CA2AF" w:rsidR="376F7ED4" w:rsidRDefault="376F7ED4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Értékelési módszerek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4AF215B" w14:textId="6DA231B9" w:rsidR="376F7ED4" w:rsidRDefault="376F7ED4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Aránya a végső jegyben</w:t>
            </w:r>
          </w:p>
        </w:tc>
      </w:tr>
      <w:tr w:rsidR="43D5DE70" w14:paraId="6E5B10A1" w14:textId="77777777" w:rsidTr="43D5DE70">
        <w:trPr>
          <w:trHeight w:val="270"/>
        </w:trPr>
        <w:tc>
          <w:tcPr>
            <w:tcW w:w="28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016542D" w14:textId="24DF979E" w:rsidR="376F7ED4" w:rsidRDefault="376F7ED4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Előadás</w:t>
            </w:r>
          </w:p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4838E7F" w14:textId="4DA92B3E" w:rsidR="24AAEA8D" w:rsidRDefault="24AAEA8D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Aktív részvétel és jelenlét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1D98666" w14:textId="6B9136E7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2E57136" w14:textId="1F975081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</w:tr>
      <w:tr w:rsidR="43D5DE70" w14:paraId="74DE9B2F" w14:textId="77777777" w:rsidTr="43D5DE70">
        <w:trPr>
          <w:trHeight w:val="270"/>
        </w:trPr>
        <w:tc>
          <w:tcPr>
            <w:tcW w:w="283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4A84C6FD" w14:textId="77777777" w:rsidR="00077CF8" w:rsidRDefault="00077CF8"/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3A1363F" w14:textId="5616F8E4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6AFE940" w14:textId="20192C5D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D5B77C3" w14:textId="1390A4CF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43D5DE70" w14:paraId="384B0F4E" w14:textId="77777777" w:rsidTr="43D5DE70">
        <w:trPr>
          <w:trHeight w:val="285"/>
        </w:trPr>
        <w:tc>
          <w:tcPr>
            <w:tcW w:w="28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CF850BD" w14:textId="2A73AA92" w:rsidR="2AFDE140" w:rsidRDefault="2AFDE140" w:rsidP="43D5DE70">
            <w:pPr>
              <w:spacing w:after="0" w:line="240" w:lineRule="auto"/>
              <w:ind w:right="-150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Szeminárium/labor</w:t>
            </w:r>
          </w:p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E54D24C" w14:textId="406CD121" w:rsidR="2AFDE140" w:rsidRDefault="2AFDE14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Aktív részvétel és jelenlét</w:t>
            </w: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102680B" w14:textId="515611CD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C56A392" w14:textId="1C7C070D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</w:tr>
      <w:tr w:rsidR="43D5DE70" w14:paraId="1B42FAF7" w14:textId="77777777" w:rsidTr="43D5DE70">
        <w:trPr>
          <w:trHeight w:val="270"/>
        </w:trPr>
        <w:tc>
          <w:tcPr>
            <w:tcW w:w="2831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AA02AB1" w14:textId="77777777" w:rsidR="00077CF8" w:rsidRDefault="00077CF8"/>
        </w:tc>
        <w:tc>
          <w:tcPr>
            <w:tcW w:w="3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5B0B1DC" w14:textId="77777777" w:rsidR="3DD48285" w:rsidRDefault="3DD48285" w:rsidP="43D5DE70">
            <w:pPr>
              <w:numPr>
                <w:ilvl w:val="0"/>
                <w:numId w:val="8"/>
              </w:numPr>
              <w:spacing w:before="240" w:after="0"/>
              <w:ind w:right="-154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tárgyalt témák átfogó ismerete</w:t>
            </w:r>
          </w:p>
          <w:p w14:paraId="29471BEC" w14:textId="77777777" w:rsidR="3DD48285" w:rsidRDefault="3DD48285" w:rsidP="43D5DE70">
            <w:pPr>
              <w:numPr>
                <w:ilvl w:val="0"/>
                <w:numId w:val="8"/>
              </w:numPr>
              <w:spacing w:after="0"/>
              <w:ind w:right="-154"/>
              <w:rPr>
                <w:rFonts w:ascii="Times New Roman" w:hAnsi="Times New Roman"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A tárgy és terminológiájának ismerete és helyes használata</w:t>
            </w:r>
          </w:p>
          <w:p w14:paraId="749D5D2D" w14:textId="77777777" w:rsidR="3DD48285" w:rsidRDefault="3DD48285" w:rsidP="43D5DE70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írásbeli dolgozat egy képzeletbeli csoport esettanulmánya Mérei Ferenc és Jacob L.Moreno 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lastRenderedPageBreak/>
              <w:t>elméleteinek felhasználásával</w:t>
            </w:r>
          </w:p>
          <w:p w14:paraId="6223D7EE" w14:textId="3794DC85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C5E4250" w14:textId="34776A0B" w:rsidR="3DD48285" w:rsidRDefault="3DD48285" w:rsidP="43D5DE7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hu-HU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lastRenderedPageBreak/>
              <w:t>Egy önismereti csoport tevékenységének modellezése, sz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óbeli vagy írásbeli elemzése </w:t>
            </w:r>
            <w:r w:rsidRPr="43D5DE70">
              <w:rPr>
                <w:rFonts w:ascii="Times New Roman" w:hAnsi="Times New Roman"/>
                <w:sz w:val="24"/>
                <w:szCs w:val="24"/>
              </w:rPr>
              <w:t>a tárgy bibliográfiájának alkalmazásával</w:t>
            </w:r>
          </w:p>
          <w:p w14:paraId="5E95A27E" w14:textId="63BE7996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998E2AA" w14:textId="4EF99E37" w:rsidR="43D5DE70" w:rsidRDefault="43D5DE70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50%</w:t>
            </w:r>
          </w:p>
        </w:tc>
      </w:tr>
      <w:tr w:rsidR="43D5DE70" w14:paraId="2AE1757A" w14:textId="77777777" w:rsidTr="43D5DE70">
        <w:trPr>
          <w:trHeight w:val="270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EF31922" w14:textId="55437018" w:rsidR="78CABD08" w:rsidRDefault="78CABD08" w:rsidP="43D5D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teljesítmény minimumkövetelménye</w:t>
            </w:r>
          </w:p>
        </w:tc>
      </w:tr>
      <w:tr w:rsidR="43D5DE70" w14:paraId="0BC2066D" w14:textId="77777777" w:rsidTr="43D5DE70">
        <w:trPr>
          <w:trHeight w:val="270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46FDA4" w14:textId="29245B24" w:rsidR="0F710D33" w:rsidRDefault="0F710D33" w:rsidP="43D5DE70">
            <w:pPr>
              <w:spacing w:line="300" w:lineRule="auto"/>
            </w:pPr>
            <w:r w:rsidRPr="43D5DE70">
              <w:rPr>
                <w:rFonts w:ascii="Segoe UI" w:eastAsia="Segoe UI" w:hAnsi="Segoe UI" w:cs="Segoe UI"/>
                <w:sz w:val="21"/>
                <w:szCs w:val="21"/>
              </w:rPr>
              <w:t>Az 5-ös jegy megszerzéséhez az órák legalább 60%-án való részvétel és a záró előadás megtartása szükséges.</w:t>
            </w:r>
          </w:p>
        </w:tc>
      </w:tr>
      <w:tr w:rsidR="43D5DE70" w14:paraId="1BFAA25F" w14:textId="77777777" w:rsidTr="43D5DE70">
        <w:trPr>
          <w:trHeight w:val="270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81D875" w14:textId="2E7089AF" w:rsidR="0F710D33" w:rsidRDefault="0F710D33" w:rsidP="43D5DE70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Különleges helyzetek kezelése:</w:t>
            </w:r>
          </w:p>
          <w:p w14:paraId="644C88E9" w14:textId="44230B31" w:rsidR="0F710D33" w:rsidRDefault="0F710D33" w:rsidP="43D5DE70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43D5DE70">
              <w:rPr>
                <w:rFonts w:ascii="Times New Roman" w:hAnsi="Times New Roman"/>
                <w:sz w:val="24"/>
                <w:szCs w:val="24"/>
              </w:rPr>
              <w:t>A labor esetleges id</w:t>
            </w:r>
            <w:r w:rsidRPr="43D5DE70">
              <w:rPr>
                <w:rFonts w:ascii="Times New Roman" w:hAnsi="Times New Roman"/>
                <w:sz w:val="24"/>
                <w:szCs w:val="24"/>
                <w:lang w:val="hu-HU"/>
              </w:rPr>
              <w:t>őpontváltoztatásait – úgy az tantárgy felelősének, mint a diákoknak - legkevesebb 24 órával a kihirdetett időpont előtt szükséges jelezni</w:t>
            </w:r>
          </w:p>
        </w:tc>
      </w:tr>
    </w:tbl>
    <w:p w14:paraId="16DEB4AB" w14:textId="15F8DE3F" w:rsidR="00D73793" w:rsidRPr="00FE6322" w:rsidRDefault="00D73793">
      <w:pPr>
        <w:rPr>
          <w:rFonts w:cs="Calibri"/>
        </w:rPr>
      </w:pPr>
    </w:p>
    <w:p w14:paraId="282A78CC" w14:textId="23C2D342" w:rsidR="002704A1" w:rsidRPr="00FE6322" w:rsidRDefault="7A11CEA3" w:rsidP="6974716C">
      <w:pPr>
        <w:spacing w:after="0" w:line="240" w:lineRule="auto"/>
        <w:ind w:hanging="425"/>
        <w:rPr>
          <w:rFonts w:ascii="Cambria" w:eastAsia="Cambria" w:hAnsi="Cambria" w:cs="Cambria"/>
          <w:sz w:val="20"/>
          <w:szCs w:val="20"/>
        </w:rPr>
      </w:pPr>
      <w:r w:rsidRPr="6974716C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         </w:t>
      </w:r>
      <w:r w:rsidR="79E9305E" w:rsidRPr="6974716C">
        <w:rPr>
          <w:rFonts w:ascii="Cambria" w:eastAsia="Cambria" w:hAnsi="Cambria" w:cs="Cambria"/>
          <w:b/>
          <w:bCs/>
          <w:sz w:val="20"/>
          <w:szCs w:val="20"/>
          <w:lang w:val="hu-HU"/>
        </w:rPr>
        <w:t>1</w:t>
      </w:r>
      <w:r w:rsidR="3C126DA5" w:rsidRPr="6974716C">
        <w:rPr>
          <w:rFonts w:ascii="Cambria" w:eastAsia="Cambria" w:hAnsi="Cambria" w:cs="Cambria"/>
          <w:b/>
          <w:bCs/>
          <w:sz w:val="20"/>
          <w:szCs w:val="20"/>
          <w:lang w:val="hu-HU"/>
        </w:rPr>
        <w:t>2</w:t>
      </w:r>
      <w:r w:rsidR="79E9305E" w:rsidRPr="6974716C">
        <w:rPr>
          <w:rFonts w:ascii="Cambria" w:eastAsia="Cambria" w:hAnsi="Cambria" w:cs="Cambria"/>
          <w:b/>
          <w:bCs/>
          <w:sz w:val="20"/>
          <w:szCs w:val="20"/>
          <w:lang w:val="hu-HU"/>
        </w:rPr>
        <w:t xml:space="preserve">. SDG ikonok </w:t>
      </w:r>
      <w:r w:rsidR="79E9305E" w:rsidRPr="6974716C">
        <w:rPr>
          <w:rFonts w:ascii="Cambria" w:eastAsia="Cambria" w:hAnsi="Cambria" w:cs="Cambria"/>
          <w:sz w:val="20"/>
          <w:szCs w:val="20"/>
          <w:lang w:val="hu-HU"/>
        </w:rPr>
        <w:t>(Fenntartható fejlődési célok/ Sustainable Development Goals)</w:t>
      </w:r>
      <w:r w:rsidR="79E9305E" w:rsidRPr="6974716C">
        <w:rPr>
          <w:rFonts w:ascii="Cambria" w:eastAsia="Cambria" w:hAnsi="Cambria" w:cs="Cambria"/>
          <w:sz w:val="20"/>
          <w:szCs w:val="20"/>
          <w:vertAlign w:val="superscript"/>
          <w:lang w:val="hu-HU"/>
        </w:rPr>
        <w:t>1</w:t>
      </w:r>
    </w:p>
    <w:p w14:paraId="2F3BE125" w14:textId="7AD83EC0" w:rsidR="002704A1" w:rsidRPr="00FE6322" w:rsidRDefault="002704A1" w:rsidP="6974716C">
      <w:pPr>
        <w:spacing w:after="0" w:line="240" w:lineRule="auto"/>
        <w:ind w:hanging="425"/>
        <w:rPr>
          <w:rFonts w:ascii="Cambria" w:eastAsia="Cambria" w:hAnsi="Cambria" w:cs="Cambria"/>
          <w:sz w:val="20"/>
          <w:szCs w:val="20"/>
          <w:vertAlign w:val="superscript"/>
          <w:lang w:val="hu-HU"/>
        </w:rPr>
      </w:pPr>
    </w:p>
    <w:tbl>
      <w:tblPr>
        <w:tblStyle w:val="Rcsostblza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228"/>
        <w:gridCol w:w="9222"/>
      </w:tblGrid>
      <w:tr w:rsidR="6974716C" w14:paraId="28631D8B" w14:textId="77777777" w:rsidTr="6974716C">
        <w:trPr>
          <w:trHeight w:val="1035"/>
        </w:trPr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14182986" w14:textId="3953CADA" w:rsidR="535224E9" w:rsidRDefault="535224E9" w:rsidP="6974716C">
            <w:r>
              <w:rPr>
                <w:noProof/>
              </w:rPr>
              <w:drawing>
                <wp:inline distT="0" distB="0" distL="0" distR="0" wp14:anchorId="3F177F5F" wp14:editId="3A43C528">
                  <wp:extent cx="665988" cy="665988"/>
                  <wp:effectExtent l="0" t="0" r="0" b="0"/>
                  <wp:docPr id="2109196497" name="drawing" title="Obiectivele de Dezvoltare Durabilă | Faz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9196497" name="Picture 210919649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988" cy="665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90" w:type="dxa"/>
              <w:right w:w="90" w:type="dxa"/>
            </w:tcMar>
            <w:vAlign w:val="center"/>
          </w:tcPr>
          <w:p w14:paraId="225AD304" w14:textId="59A374A1" w:rsidR="6974716C" w:rsidRDefault="6974716C" w:rsidP="6974716C">
            <w:pPr>
              <w:rPr>
                <w:rFonts w:ascii="Cambria" w:eastAsia="Cambria" w:hAnsi="Cambria" w:cs="Cambria"/>
                <w:sz w:val="24"/>
                <w:szCs w:val="24"/>
              </w:rPr>
            </w:pPr>
            <w:r w:rsidRPr="6974716C">
              <w:rPr>
                <w:rFonts w:ascii="Cambria" w:eastAsia="Cambria" w:hAnsi="Cambria" w:cs="Cambria"/>
                <w:sz w:val="24"/>
                <w:szCs w:val="24"/>
              </w:rPr>
              <w:t>Eticheta generală pentru Dezvoltare durabilă</w:t>
            </w:r>
          </w:p>
          <w:p w14:paraId="778717C6" w14:textId="6A7B8DED" w:rsidR="6974716C" w:rsidRDefault="6974716C" w:rsidP="6974716C">
            <w:pPr>
              <w:rPr>
                <w:rFonts w:ascii="Cambria" w:eastAsia="Cambria" w:hAnsi="Cambria" w:cs="Cambria"/>
                <w:sz w:val="24"/>
                <w:szCs w:val="24"/>
                <w:lang w:val="en-GB"/>
              </w:rPr>
            </w:pPr>
          </w:p>
        </w:tc>
      </w:tr>
    </w:tbl>
    <w:p w14:paraId="3608F76A" w14:textId="0AD80AAA" w:rsidR="002704A1" w:rsidRPr="00FE6322" w:rsidRDefault="002704A1" w:rsidP="6974716C">
      <w:pPr>
        <w:spacing w:after="0" w:line="240" w:lineRule="auto"/>
        <w:ind w:hanging="425"/>
      </w:pPr>
    </w:p>
    <w:p w14:paraId="2FBBD859" w14:textId="6AC9C83C" w:rsidR="002704A1" w:rsidRPr="00FE6322" w:rsidRDefault="002704A1" w:rsidP="6974716C">
      <w:pPr>
        <w:spacing w:after="0" w:line="240" w:lineRule="auto"/>
        <w:ind w:hanging="425"/>
        <w:rPr>
          <w:rFonts w:ascii="Cambria" w:eastAsia="Cambria" w:hAnsi="Cambria" w:cs="Cambria"/>
          <w:sz w:val="16"/>
          <w:szCs w:val="16"/>
        </w:rPr>
      </w:pPr>
    </w:p>
    <w:p w14:paraId="008282D0" w14:textId="11735E0B" w:rsidR="002704A1" w:rsidRPr="00FE6322" w:rsidRDefault="002704A1" w:rsidP="6974716C">
      <w:pPr>
        <w:spacing w:after="0" w:line="240" w:lineRule="auto"/>
        <w:ind w:hanging="425"/>
        <w:rPr>
          <w:rFonts w:ascii="Cambria" w:eastAsia="Cambria" w:hAnsi="Cambria" w:cs="Cambria"/>
          <w:sz w:val="16"/>
          <w:szCs w:val="16"/>
        </w:rPr>
      </w:pPr>
    </w:p>
    <w:p w14:paraId="7DFAAE93" w14:textId="26FAD350" w:rsidR="002704A1" w:rsidRPr="00FE6322" w:rsidRDefault="002704A1" w:rsidP="6974716C">
      <w:pPr>
        <w:spacing w:after="0" w:line="240" w:lineRule="auto"/>
        <w:ind w:hanging="425"/>
        <w:rPr>
          <w:rFonts w:ascii="Cambria" w:eastAsia="Cambria" w:hAnsi="Cambria" w:cs="Cambria"/>
          <w:sz w:val="16"/>
          <w:szCs w:val="16"/>
        </w:rPr>
      </w:pPr>
    </w:p>
    <w:p w14:paraId="377A3551" w14:textId="4964BA71" w:rsidR="002704A1" w:rsidRPr="00FE6322" w:rsidRDefault="002704A1" w:rsidP="6974716C">
      <w:pPr>
        <w:rPr>
          <w:rFonts w:cs="Calibri"/>
          <w:lang w:val="hu-HU"/>
        </w:rPr>
      </w:pPr>
      <w:r w:rsidRPr="6974716C">
        <w:rPr>
          <w:rFonts w:cs="Calibri"/>
          <w:lang w:val="hu-HU"/>
        </w:rPr>
        <w:t>Kitöltés dátuma</w:t>
      </w:r>
      <w:r>
        <w:tab/>
      </w:r>
      <w:r>
        <w:tab/>
      </w:r>
      <w:r w:rsidR="401D9EF6" w:rsidRPr="6974716C">
        <w:rPr>
          <w:rFonts w:cs="Calibri"/>
          <w:lang w:val="hu-HU"/>
        </w:rPr>
        <w:t xml:space="preserve">                    Előadás felelőse                  </w:t>
      </w:r>
      <w:r w:rsidR="51720BE9" w:rsidRPr="6974716C">
        <w:rPr>
          <w:rFonts w:cs="Calibri"/>
          <w:lang w:val="hu-HU"/>
        </w:rPr>
        <w:t xml:space="preserve">  </w:t>
      </w:r>
      <w:r w:rsidRPr="6974716C">
        <w:rPr>
          <w:rFonts w:cs="Calibri"/>
          <w:lang w:val="hu-HU"/>
        </w:rPr>
        <w:t>Szeminárium</w:t>
      </w:r>
      <w:r w:rsidR="0C615C4D" w:rsidRPr="6974716C">
        <w:rPr>
          <w:rFonts w:cs="Calibri"/>
          <w:lang w:val="hu-HU"/>
        </w:rPr>
        <w:t xml:space="preserve">  </w:t>
      </w:r>
      <w:r w:rsidRPr="6974716C">
        <w:rPr>
          <w:rFonts w:cs="Calibri"/>
          <w:lang w:val="hu-HU"/>
        </w:rPr>
        <w:t>felelőse</w:t>
      </w:r>
    </w:p>
    <w:p w14:paraId="1832E70A" w14:textId="37B5C221" w:rsidR="002704A1" w:rsidRPr="00DF5F35" w:rsidRDefault="1B0F62F3" w:rsidP="43D5DE70">
      <w:pPr>
        <w:rPr>
          <w:rFonts w:cs="Calibri"/>
        </w:rPr>
      </w:pPr>
      <w:r w:rsidRPr="00DF5F35">
        <w:rPr>
          <w:rFonts w:cs="Calibri"/>
        </w:rPr>
        <w:t xml:space="preserve">                                   </w:t>
      </w:r>
      <w:r w:rsidR="00C9469E">
        <w:tab/>
      </w:r>
    </w:p>
    <w:p w14:paraId="562C75D1" w14:textId="77777777" w:rsidR="008F0E0B" w:rsidRPr="00DF5F35" w:rsidRDefault="008F0E0B" w:rsidP="008F0E0B">
      <w:pPr>
        <w:ind w:left="5664" w:firstLine="708"/>
        <w:rPr>
          <w:rFonts w:cs="Calibri"/>
        </w:rPr>
      </w:pPr>
    </w:p>
    <w:p w14:paraId="664355AD" w14:textId="77777777" w:rsidR="002704A1" w:rsidRPr="00FE6322" w:rsidRDefault="002704A1">
      <w:pPr>
        <w:rPr>
          <w:rFonts w:cs="Calibri"/>
          <w:lang w:val="hu-HU"/>
        </w:rPr>
      </w:pPr>
    </w:p>
    <w:p w14:paraId="0A4B1BE7" w14:textId="77777777" w:rsidR="002704A1" w:rsidRPr="00FE6322" w:rsidRDefault="002704A1" w:rsidP="6974716C">
      <w:pPr>
        <w:rPr>
          <w:rFonts w:cs="Calibri"/>
          <w:lang w:val="hu-HU"/>
        </w:rPr>
      </w:pPr>
      <w:r w:rsidRPr="6974716C">
        <w:rPr>
          <w:rFonts w:cs="Calibri"/>
          <w:lang w:val="hu-HU"/>
        </w:rPr>
        <w:t>Az intézeti jóváhagyás dátuma</w:t>
      </w:r>
      <w:r>
        <w:tab/>
      </w:r>
      <w:r>
        <w:tab/>
      </w:r>
      <w:r>
        <w:tab/>
      </w:r>
      <w:r>
        <w:tab/>
      </w:r>
      <w:r w:rsidRPr="6974716C">
        <w:rPr>
          <w:rFonts w:cs="Calibri"/>
          <w:lang w:val="hu-HU"/>
        </w:rPr>
        <w:t>Intézetigazgató</w:t>
      </w:r>
      <w:r>
        <w:tab/>
      </w:r>
    </w:p>
    <w:p w14:paraId="2362D9CD" w14:textId="77777777" w:rsidR="002704A1" w:rsidRPr="00FE6322" w:rsidRDefault="00B96D0A">
      <w:pPr>
        <w:ind w:firstLine="708"/>
        <w:rPr>
          <w:rFonts w:cs="Calibri"/>
        </w:rPr>
      </w:pPr>
      <w:r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2704A1" w:rsidRPr="00FE6322">
        <w:rPr>
          <w:rFonts w:cs="Calibri"/>
          <w:lang w:val="hu-HU"/>
        </w:rPr>
        <w:tab/>
      </w:r>
      <w:r w:rsidR="00C84EC0" w:rsidRPr="00FE6322">
        <w:rPr>
          <w:rFonts w:cs="Calibri"/>
          <w:lang w:val="hu-HU"/>
        </w:rPr>
        <w:t xml:space="preserve">       </w:t>
      </w:r>
      <w:r w:rsidR="002704A1" w:rsidRPr="00FE6322">
        <w:rPr>
          <w:rFonts w:cs="Calibri"/>
          <w:lang w:val="hu-HU"/>
        </w:rPr>
        <w:tab/>
      </w:r>
    </w:p>
    <w:sectPr w:rsidR="002704A1" w:rsidRPr="00FE63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1AFF" w:usb1="500078FF" w:usb2="00000021" w:usb3="00000000" w:csb0="000001BF" w:csb1="00000000"/>
  </w:font>
  <w:font w:name="WenQuanYi Micro Hei"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5376F0"/>
    <w:multiLevelType w:val="hybridMultilevel"/>
    <w:tmpl w:val="24C04B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139C9"/>
    <w:multiLevelType w:val="hybridMultilevel"/>
    <w:tmpl w:val="1266334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2144"/>
    <w:multiLevelType w:val="hybridMultilevel"/>
    <w:tmpl w:val="4B3CA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47FF4"/>
    <w:multiLevelType w:val="hybridMultilevel"/>
    <w:tmpl w:val="5664AA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B421D"/>
    <w:multiLevelType w:val="hybridMultilevel"/>
    <w:tmpl w:val="5482939A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A1914"/>
    <w:multiLevelType w:val="hybridMultilevel"/>
    <w:tmpl w:val="4356A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78292F"/>
    <w:multiLevelType w:val="hybridMultilevel"/>
    <w:tmpl w:val="4F92F6A8"/>
    <w:lvl w:ilvl="0" w:tplc="0418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9" w15:restartNumberingAfterBreak="0">
    <w:nsid w:val="3B67263B"/>
    <w:multiLevelType w:val="hybridMultilevel"/>
    <w:tmpl w:val="B7A82850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F421A"/>
    <w:multiLevelType w:val="hybridMultilevel"/>
    <w:tmpl w:val="546620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276FF"/>
    <w:multiLevelType w:val="hybridMultilevel"/>
    <w:tmpl w:val="B0B0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B013A"/>
    <w:multiLevelType w:val="hybridMultilevel"/>
    <w:tmpl w:val="7C1486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132C73"/>
    <w:multiLevelType w:val="hybridMultilevel"/>
    <w:tmpl w:val="9D22A416"/>
    <w:lvl w:ilvl="0" w:tplc="610EB45C">
      <w:start w:val="1"/>
      <w:numFmt w:val="lowerLetter"/>
      <w:lvlText w:val="%1."/>
      <w:lvlJc w:val="left"/>
      <w:pPr>
        <w:ind w:left="4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6" w:hanging="360"/>
      </w:pPr>
    </w:lvl>
    <w:lvl w:ilvl="2" w:tplc="0418001B" w:tentative="1">
      <w:start w:val="1"/>
      <w:numFmt w:val="lowerRoman"/>
      <w:lvlText w:val="%3."/>
      <w:lvlJc w:val="right"/>
      <w:pPr>
        <w:ind w:left="1846" w:hanging="180"/>
      </w:pPr>
    </w:lvl>
    <w:lvl w:ilvl="3" w:tplc="0418000F" w:tentative="1">
      <w:start w:val="1"/>
      <w:numFmt w:val="decimal"/>
      <w:lvlText w:val="%4."/>
      <w:lvlJc w:val="left"/>
      <w:pPr>
        <w:ind w:left="2566" w:hanging="360"/>
      </w:pPr>
    </w:lvl>
    <w:lvl w:ilvl="4" w:tplc="04180019" w:tentative="1">
      <w:start w:val="1"/>
      <w:numFmt w:val="lowerLetter"/>
      <w:lvlText w:val="%5."/>
      <w:lvlJc w:val="left"/>
      <w:pPr>
        <w:ind w:left="3286" w:hanging="360"/>
      </w:pPr>
    </w:lvl>
    <w:lvl w:ilvl="5" w:tplc="0418001B" w:tentative="1">
      <w:start w:val="1"/>
      <w:numFmt w:val="lowerRoman"/>
      <w:lvlText w:val="%6."/>
      <w:lvlJc w:val="right"/>
      <w:pPr>
        <w:ind w:left="4006" w:hanging="180"/>
      </w:pPr>
    </w:lvl>
    <w:lvl w:ilvl="6" w:tplc="0418000F" w:tentative="1">
      <w:start w:val="1"/>
      <w:numFmt w:val="decimal"/>
      <w:lvlText w:val="%7."/>
      <w:lvlJc w:val="left"/>
      <w:pPr>
        <w:ind w:left="4726" w:hanging="360"/>
      </w:pPr>
    </w:lvl>
    <w:lvl w:ilvl="7" w:tplc="04180019" w:tentative="1">
      <w:start w:val="1"/>
      <w:numFmt w:val="lowerLetter"/>
      <w:lvlText w:val="%8."/>
      <w:lvlJc w:val="left"/>
      <w:pPr>
        <w:ind w:left="5446" w:hanging="360"/>
      </w:pPr>
    </w:lvl>
    <w:lvl w:ilvl="8" w:tplc="0418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4" w15:restartNumberingAfterBreak="0">
    <w:nsid w:val="771C2CC8"/>
    <w:multiLevelType w:val="hybridMultilevel"/>
    <w:tmpl w:val="58AC4024"/>
    <w:lvl w:ilvl="0" w:tplc="040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num w:numId="1" w16cid:durableId="38013871">
    <w:abstractNumId w:val="0"/>
  </w:num>
  <w:num w:numId="2" w16cid:durableId="2084719909">
    <w:abstractNumId w:val="1"/>
  </w:num>
  <w:num w:numId="3" w16cid:durableId="1525627634">
    <w:abstractNumId w:val="3"/>
  </w:num>
  <w:num w:numId="4" w16cid:durableId="123735455">
    <w:abstractNumId w:val="2"/>
  </w:num>
  <w:num w:numId="5" w16cid:durableId="1225524040">
    <w:abstractNumId w:val="8"/>
  </w:num>
  <w:num w:numId="6" w16cid:durableId="2126076516">
    <w:abstractNumId w:val="5"/>
  </w:num>
  <w:num w:numId="7" w16cid:durableId="1994530722">
    <w:abstractNumId w:val="9"/>
  </w:num>
  <w:num w:numId="8" w16cid:durableId="929581820">
    <w:abstractNumId w:val="13"/>
  </w:num>
  <w:num w:numId="9" w16cid:durableId="1837573360">
    <w:abstractNumId w:val="12"/>
  </w:num>
  <w:num w:numId="10" w16cid:durableId="990447385">
    <w:abstractNumId w:val="10"/>
  </w:num>
  <w:num w:numId="11" w16cid:durableId="1892383919">
    <w:abstractNumId w:val="7"/>
  </w:num>
  <w:num w:numId="12" w16cid:durableId="517741494">
    <w:abstractNumId w:val="4"/>
  </w:num>
  <w:num w:numId="13" w16cid:durableId="1125272169">
    <w:abstractNumId w:val="11"/>
  </w:num>
  <w:num w:numId="14" w16cid:durableId="1567643822">
    <w:abstractNumId w:val="14"/>
  </w:num>
  <w:num w:numId="15" w16cid:durableId="1109349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630"/>
    <w:rsid w:val="00000326"/>
    <w:rsid w:val="000176EC"/>
    <w:rsid w:val="0003783F"/>
    <w:rsid w:val="000402E5"/>
    <w:rsid w:val="0004116D"/>
    <w:rsid w:val="00051177"/>
    <w:rsid w:val="00067CBC"/>
    <w:rsid w:val="000751F3"/>
    <w:rsid w:val="00077CF8"/>
    <w:rsid w:val="000B2ECB"/>
    <w:rsid w:val="000C3E88"/>
    <w:rsid w:val="000C4BE2"/>
    <w:rsid w:val="000C5500"/>
    <w:rsid w:val="000F4026"/>
    <w:rsid w:val="00106A80"/>
    <w:rsid w:val="00130308"/>
    <w:rsid w:val="00136DCA"/>
    <w:rsid w:val="00141BFA"/>
    <w:rsid w:val="00155044"/>
    <w:rsid w:val="001A334E"/>
    <w:rsid w:val="001D3F56"/>
    <w:rsid w:val="001D7091"/>
    <w:rsid w:val="002078EE"/>
    <w:rsid w:val="0021776E"/>
    <w:rsid w:val="002704A1"/>
    <w:rsid w:val="00296A51"/>
    <w:rsid w:val="002A7BD4"/>
    <w:rsid w:val="002D3391"/>
    <w:rsid w:val="002E2AA5"/>
    <w:rsid w:val="002E7483"/>
    <w:rsid w:val="0030D6B5"/>
    <w:rsid w:val="00313341"/>
    <w:rsid w:val="003429D4"/>
    <w:rsid w:val="00345A2B"/>
    <w:rsid w:val="00353878"/>
    <w:rsid w:val="00370DD6"/>
    <w:rsid w:val="00374178"/>
    <w:rsid w:val="00385DE7"/>
    <w:rsid w:val="00390A88"/>
    <w:rsid w:val="003B7A48"/>
    <w:rsid w:val="003E2B90"/>
    <w:rsid w:val="003E7B59"/>
    <w:rsid w:val="003F6424"/>
    <w:rsid w:val="0040052C"/>
    <w:rsid w:val="0041445A"/>
    <w:rsid w:val="00457236"/>
    <w:rsid w:val="004A2623"/>
    <w:rsid w:val="004A735D"/>
    <w:rsid w:val="004A7473"/>
    <w:rsid w:val="004B5DFD"/>
    <w:rsid w:val="004D002A"/>
    <w:rsid w:val="005056B2"/>
    <w:rsid w:val="00523757"/>
    <w:rsid w:val="005259F9"/>
    <w:rsid w:val="00566AE4"/>
    <w:rsid w:val="00572205"/>
    <w:rsid w:val="005749B8"/>
    <w:rsid w:val="005902AD"/>
    <w:rsid w:val="00596CC4"/>
    <w:rsid w:val="005A4C95"/>
    <w:rsid w:val="005B1070"/>
    <w:rsid w:val="005C43A3"/>
    <w:rsid w:val="005D5724"/>
    <w:rsid w:val="005F0215"/>
    <w:rsid w:val="005F5D95"/>
    <w:rsid w:val="0060777F"/>
    <w:rsid w:val="00607964"/>
    <w:rsid w:val="00645395"/>
    <w:rsid w:val="0065027D"/>
    <w:rsid w:val="00652983"/>
    <w:rsid w:val="006679AE"/>
    <w:rsid w:val="006767F1"/>
    <w:rsid w:val="0068182D"/>
    <w:rsid w:val="006C1F74"/>
    <w:rsid w:val="006C3444"/>
    <w:rsid w:val="006F32AC"/>
    <w:rsid w:val="00703BEB"/>
    <w:rsid w:val="00716291"/>
    <w:rsid w:val="00735DB9"/>
    <w:rsid w:val="007411CA"/>
    <w:rsid w:val="007441E1"/>
    <w:rsid w:val="00752DD6"/>
    <w:rsid w:val="00760953"/>
    <w:rsid w:val="00766145"/>
    <w:rsid w:val="00787B59"/>
    <w:rsid w:val="007A51EA"/>
    <w:rsid w:val="007F1324"/>
    <w:rsid w:val="0080024F"/>
    <w:rsid w:val="00826D29"/>
    <w:rsid w:val="008369FD"/>
    <w:rsid w:val="00842136"/>
    <w:rsid w:val="008628B8"/>
    <w:rsid w:val="00867756"/>
    <w:rsid w:val="0087234B"/>
    <w:rsid w:val="00897B1A"/>
    <w:rsid w:val="008A1A41"/>
    <w:rsid w:val="008A5D6F"/>
    <w:rsid w:val="008B510E"/>
    <w:rsid w:val="008C4EFA"/>
    <w:rsid w:val="008F0E0B"/>
    <w:rsid w:val="008F2A06"/>
    <w:rsid w:val="00901C57"/>
    <w:rsid w:val="0091150E"/>
    <w:rsid w:val="009131A0"/>
    <w:rsid w:val="009146C9"/>
    <w:rsid w:val="009258EA"/>
    <w:rsid w:val="009321AD"/>
    <w:rsid w:val="00932694"/>
    <w:rsid w:val="009442C4"/>
    <w:rsid w:val="00954A04"/>
    <w:rsid w:val="00966FA0"/>
    <w:rsid w:val="009675E4"/>
    <w:rsid w:val="00984C09"/>
    <w:rsid w:val="00987078"/>
    <w:rsid w:val="009D0551"/>
    <w:rsid w:val="009D5656"/>
    <w:rsid w:val="009E669E"/>
    <w:rsid w:val="009F48B1"/>
    <w:rsid w:val="009F6BA3"/>
    <w:rsid w:val="009F769C"/>
    <w:rsid w:val="00A1613C"/>
    <w:rsid w:val="00A233EE"/>
    <w:rsid w:val="00A2355F"/>
    <w:rsid w:val="00A3652B"/>
    <w:rsid w:val="00A37515"/>
    <w:rsid w:val="00A475E2"/>
    <w:rsid w:val="00A759AE"/>
    <w:rsid w:val="00A8758D"/>
    <w:rsid w:val="00AA14F8"/>
    <w:rsid w:val="00AC4496"/>
    <w:rsid w:val="00AD2D00"/>
    <w:rsid w:val="00AD635F"/>
    <w:rsid w:val="00AE6CEF"/>
    <w:rsid w:val="00AF1472"/>
    <w:rsid w:val="00B07552"/>
    <w:rsid w:val="00B15546"/>
    <w:rsid w:val="00B21078"/>
    <w:rsid w:val="00B245C0"/>
    <w:rsid w:val="00B263D1"/>
    <w:rsid w:val="00B67630"/>
    <w:rsid w:val="00B821C0"/>
    <w:rsid w:val="00B96D0A"/>
    <w:rsid w:val="00BA5EC8"/>
    <w:rsid w:val="00BA6826"/>
    <w:rsid w:val="00BB5B97"/>
    <w:rsid w:val="00BC3330"/>
    <w:rsid w:val="00BC666D"/>
    <w:rsid w:val="00BD7E81"/>
    <w:rsid w:val="00BE11C4"/>
    <w:rsid w:val="00BF1F2F"/>
    <w:rsid w:val="00C315D2"/>
    <w:rsid w:val="00C34BD7"/>
    <w:rsid w:val="00C42DE9"/>
    <w:rsid w:val="00C639F9"/>
    <w:rsid w:val="00C82C1B"/>
    <w:rsid w:val="00C84EC0"/>
    <w:rsid w:val="00C91E04"/>
    <w:rsid w:val="00C9469E"/>
    <w:rsid w:val="00C94EB1"/>
    <w:rsid w:val="00CA6BE4"/>
    <w:rsid w:val="00CC1B08"/>
    <w:rsid w:val="00CF7303"/>
    <w:rsid w:val="00D21EA2"/>
    <w:rsid w:val="00D26E29"/>
    <w:rsid w:val="00D273F0"/>
    <w:rsid w:val="00D31F9A"/>
    <w:rsid w:val="00D32399"/>
    <w:rsid w:val="00D42197"/>
    <w:rsid w:val="00D56982"/>
    <w:rsid w:val="00D5714D"/>
    <w:rsid w:val="00D573A0"/>
    <w:rsid w:val="00D66B4D"/>
    <w:rsid w:val="00D670B3"/>
    <w:rsid w:val="00D71F0D"/>
    <w:rsid w:val="00D73793"/>
    <w:rsid w:val="00D87C82"/>
    <w:rsid w:val="00D928AC"/>
    <w:rsid w:val="00DB2C3A"/>
    <w:rsid w:val="00DB6357"/>
    <w:rsid w:val="00DC3F82"/>
    <w:rsid w:val="00DD67EB"/>
    <w:rsid w:val="00DE1DF0"/>
    <w:rsid w:val="00DE6038"/>
    <w:rsid w:val="00DF5F35"/>
    <w:rsid w:val="00E335E5"/>
    <w:rsid w:val="00E4580B"/>
    <w:rsid w:val="00E528C9"/>
    <w:rsid w:val="00E5665A"/>
    <w:rsid w:val="00EB1661"/>
    <w:rsid w:val="00EC47CE"/>
    <w:rsid w:val="00EC5D59"/>
    <w:rsid w:val="00EF0658"/>
    <w:rsid w:val="00EF1108"/>
    <w:rsid w:val="00EF66F3"/>
    <w:rsid w:val="00F00B09"/>
    <w:rsid w:val="00F026CF"/>
    <w:rsid w:val="00F0443E"/>
    <w:rsid w:val="00F06835"/>
    <w:rsid w:val="00F24850"/>
    <w:rsid w:val="00F35FBD"/>
    <w:rsid w:val="00F4198D"/>
    <w:rsid w:val="00F4240C"/>
    <w:rsid w:val="00F42F08"/>
    <w:rsid w:val="00F619BF"/>
    <w:rsid w:val="00F65010"/>
    <w:rsid w:val="00F66661"/>
    <w:rsid w:val="00F851C7"/>
    <w:rsid w:val="00F860C3"/>
    <w:rsid w:val="00F866FE"/>
    <w:rsid w:val="00F910B9"/>
    <w:rsid w:val="00F95726"/>
    <w:rsid w:val="00F95B31"/>
    <w:rsid w:val="00FB0DAB"/>
    <w:rsid w:val="00FB4B53"/>
    <w:rsid w:val="00FB74DC"/>
    <w:rsid w:val="00FC1104"/>
    <w:rsid w:val="00FD4106"/>
    <w:rsid w:val="00FE6322"/>
    <w:rsid w:val="0135507C"/>
    <w:rsid w:val="0175E532"/>
    <w:rsid w:val="017E91C8"/>
    <w:rsid w:val="022F5703"/>
    <w:rsid w:val="02319CC1"/>
    <w:rsid w:val="0300A84E"/>
    <w:rsid w:val="036291DB"/>
    <w:rsid w:val="0381FB91"/>
    <w:rsid w:val="04AEFEF1"/>
    <w:rsid w:val="057AA299"/>
    <w:rsid w:val="068EF374"/>
    <w:rsid w:val="06D60CA9"/>
    <w:rsid w:val="06E85B50"/>
    <w:rsid w:val="071F3C1C"/>
    <w:rsid w:val="07B06721"/>
    <w:rsid w:val="07B88AA2"/>
    <w:rsid w:val="08B718C0"/>
    <w:rsid w:val="08C0C9C2"/>
    <w:rsid w:val="08D11A87"/>
    <w:rsid w:val="0A124CD0"/>
    <w:rsid w:val="0AF9F89C"/>
    <w:rsid w:val="0B494B26"/>
    <w:rsid w:val="0C04A06A"/>
    <w:rsid w:val="0C615C4D"/>
    <w:rsid w:val="0C69A95F"/>
    <w:rsid w:val="0C9FF6B8"/>
    <w:rsid w:val="0CD356A4"/>
    <w:rsid w:val="0CE02014"/>
    <w:rsid w:val="0DC9F089"/>
    <w:rsid w:val="0DE7B079"/>
    <w:rsid w:val="0EE5D956"/>
    <w:rsid w:val="0F416E6C"/>
    <w:rsid w:val="0F710D33"/>
    <w:rsid w:val="0FBB8305"/>
    <w:rsid w:val="1049B2F3"/>
    <w:rsid w:val="10D9C0EF"/>
    <w:rsid w:val="11816047"/>
    <w:rsid w:val="11B366BA"/>
    <w:rsid w:val="11C74838"/>
    <w:rsid w:val="12BE6305"/>
    <w:rsid w:val="13350F76"/>
    <w:rsid w:val="13AC647F"/>
    <w:rsid w:val="142CB4F3"/>
    <w:rsid w:val="1468236F"/>
    <w:rsid w:val="1487551B"/>
    <w:rsid w:val="14A358ED"/>
    <w:rsid w:val="157FBE19"/>
    <w:rsid w:val="165D1ABD"/>
    <w:rsid w:val="17737D22"/>
    <w:rsid w:val="1797EF9F"/>
    <w:rsid w:val="180BABA9"/>
    <w:rsid w:val="1922049F"/>
    <w:rsid w:val="19952552"/>
    <w:rsid w:val="199C9695"/>
    <w:rsid w:val="19A27ECD"/>
    <w:rsid w:val="19CDB97B"/>
    <w:rsid w:val="19E75A90"/>
    <w:rsid w:val="1A4E858F"/>
    <w:rsid w:val="1AD69394"/>
    <w:rsid w:val="1B0F62F3"/>
    <w:rsid w:val="1BCB4495"/>
    <w:rsid w:val="1BCF4BBD"/>
    <w:rsid w:val="1C7B05BF"/>
    <w:rsid w:val="1C9CB831"/>
    <w:rsid w:val="1DD88EC7"/>
    <w:rsid w:val="1DF41F40"/>
    <w:rsid w:val="1E017E00"/>
    <w:rsid w:val="1E21A9AF"/>
    <w:rsid w:val="1E237F46"/>
    <w:rsid w:val="1E6F2594"/>
    <w:rsid w:val="1F088CC9"/>
    <w:rsid w:val="206D91CF"/>
    <w:rsid w:val="20C5F94E"/>
    <w:rsid w:val="21AA34B0"/>
    <w:rsid w:val="21D13B68"/>
    <w:rsid w:val="21F00FEC"/>
    <w:rsid w:val="2246B485"/>
    <w:rsid w:val="228248A1"/>
    <w:rsid w:val="229FEB3D"/>
    <w:rsid w:val="22BF2245"/>
    <w:rsid w:val="2435988B"/>
    <w:rsid w:val="24AAEA8D"/>
    <w:rsid w:val="2569FF52"/>
    <w:rsid w:val="25FE7DCD"/>
    <w:rsid w:val="26166D46"/>
    <w:rsid w:val="2675D8AA"/>
    <w:rsid w:val="26A55282"/>
    <w:rsid w:val="26CBDA99"/>
    <w:rsid w:val="27095F76"/>
    <w:rsid w:val="278A2799"/>
    <w:rsid w:val="27A5F6B5"/>
    <w:rsid w:val="287CD9B6"/>
    <w:rsid w:val="292927E1"/>
    <w:rsid w:val="29B23034"/>
    <w:rsid w:val="2ABE6903"/>
    <w:rsid w:val="2AFDE140"/>
    <w:rsid w:val="2BCD867A"/>
    <w:rsid w:val="2BD9D07A"/>
    <w:rsid w:val="2C0E41EA"/>
    <w:rsid w:val="2C79FC39"/>
    <w:rsid w:val="2C988ED1"/>
    <w:rsid w:val="2D2D68D1"/>
    <w:rsid w:val="2E57C47F"/>
    <w:rsid w:val="2EA5AD8B"/>
    <w:rsid w:val="2EBAF186"/>
    <w:rsid w:val="30318521"/>
    <w:rsid w:val="3061D075"/>
    <w:rsid w:val="30862F01"/>
    <w:rsid w:val="30ED2E18"/>
    <w:rsid w:val="30EFC2EE"/>
    <w:rsid w:val="31017942"/>
    <w:rsid w:val="315E7565"/>
    <w:rsid w:val="32B6F296"/>
    <w:rsid w:val="32E48705"/>
    <w:rsid w:val="33914D0F"/>
    <w:rsid w:val="33CBE461"/>
    <w:rsid w:val="349CEABD"/>
    <w:rsid w:val="34CF84EF"/>
    <w:rsid w:val="34E0C48E"/>
    <w:rsid w:val="34FF864D"/>
    <w:rsid w:val="35C5CCB7"/>
    <w:rsid w:val="36656D1B"/>
    <w:rsid w:val="367BC864"/>
    <w:rsid w:val="376F7ED4"/>
    <w:rsid w:val="3871C47D"/>
    <w:rsid w:val="38ADF78D"/>
    <w:rsid w:val="39B9E205"/>
    <w:rsid w:val="3A06B247"/>
    <w:rsid w:val="3A3281A0"/>
    <w:rsid w:val="3B0F0899"/>
    <w:rsid w:val="3B3E0955"/>
    <w:rsid w:val="3BC6B307"/>
    <w:rsid w:val="3BF2FCB4"/>
    <w:rsid w:val="3C03E4D7"/>
    <w:rsid w:val="3C07F407"/>
    <w:rsid w:val="3C09694D"/>
    <w:rsid w:val="3C126DA5"/>
    <w:rsid w:val="3C15EC80"/>
    <w:rsid w:val="3C6AFBBB"/>
    <w:rsid w:val="3CE32349"/>
    <w:rsid w:val="3DD48285"/>
    <w:rsid w:val="3E0FF500"/>
    <w:rsid w:val="3E10A82F"/>
    <w:rsid w:val="3E9C4470"/>
    <w:rsid w:val="3F34176C"/>
    <w:rsid w:val="3FFA11BC"/>
    <w:rsid w:val="401D9EF6"/>
    <w:rsid w:val="417FF953"/>
    <w:rsid w:val="4204E8AB"/>
    <w:rsid w:val="425E4C91"/>
    <w:rsid w:val="42821D18"/>
    <w:rsid w:val="432FB4D6"/>
    <w:rsid w:val="43D5DE70"/>
    <w:rsid w:val="44A2C0FB"/>
    <w:rsid w:val="44A7C2A3"/>
    <w:rsid w:val="45502778"/>
    <w:rsid w:val="455D21C7"/>
    <w:rsid w:val="467BBBC9"/>
    <w:rsid w:val="47605C36"/>
    <w:rsid w:val="48957A70"/>
    <w:rsid w:val="48F27E58"/>
    <w:rsid w:val="49AC1B0B"/>
    <w:rsid w:val="49FF99F9"/>
    <w:rsid w:val="4A4E3068"/>
    <w:rsid w:val="4AA313A4"/>
    <w:rsid w:val="4B8F7B51"/>
    <w:rsid w:val="4BC5351E"/>
    <w:rsid w:val="4C965E4A"/>
    <w:rsid w:val="4D1C558B"/>
    <w:rsid w:val="4D2B8B03"/>
    <w:rsid w:val="4D95581E"/>
    <w:rsid w:val="4E1DA532"/>
    <w:rsid w:val="4EE5EDA2"/>
    <w:rsid w:val="4EF53F94"/>
    <w:rsid w:val="4FDC345C"/>
    <w:rsid w:val="5027EFF4"/>
    <w:rsid w:val="502DE16A"/>
    <w:rsid w:val="50301B82"/>
    <w:rsid w:val="5044DEB3"/>
    <w:rsid w:val="50BBC480"/>
    <w:rsid w:val="50E129C5"/>
    <w:rsid w:val="51720BE9"/>
    <w:rsid w:val="52406AF0"/>
    <w:rsid w:val="52889FEA"/>
    <w:rsid w:val="52EF938E"/>
    <w:rsid w:val="535224E9"/>
    <w:rsid w:val="53AFE855"/>
    <w:rsid w:val="53EF74A7"/>
    <w:rsid w:val="54B0747A"/>
    <w:rsid w:val="55864590"/>
    <w:rsid w:val="58C5BD04"/>
    <w:rsid w:val="58C8B813"/>
    <w:rsid w:val="5941C6F2"/>
    <w:rsid w:val="594A7170"/>
    <w:rsid w:val="59C7CCD5"/>
    <w:rsid w:val="59D2BA03"/>
    <w:rsid w:val="5A668F5F"/>
    <w:rsid w:val="5B53C4DD"/>
    <w:rsid w:val="5BAEA2BE"/>
    <w:rsid w:val="5BEB6451"/>
    <w:rsid w:val="5E28BAFD"/>
    <w:rsid w:val="5E8787E5"/>
    <w:rsid w:val="609D5EA6"/>
    <w:rsid w:val="60F09D62"/>
    <w:rsid w:val="60F4F3BD"/>
    <w:rsid w:val="60FABB8F"/>
    <w:rsid w:val="62222A2C"/>
    <w:rsid w:val="62F58817"/>
    <w:rsid w:val="635F97BD"/>
    <w:rsid w:val="63624B8C"/>
    <w:rsid w:val="63BF79A3"/>
    <w:rsid w:val="650B4C0A"/>
    <w:rsid w:val="653AF284"/>
    <w:rsid w:val="65AC7FAC"/>
    <w:rsid w:val="65E9688B"/>
    <w:rsid w:val="67A1402A"/>
    <w:rsid w:val="67ABB04B"/>
    <w:rsid w:val="67CEA76F"/>
    <w:rsid w:val="686A3CBD"/>
    <w:rsid w:val="6878B0CE"/>
    <w:rsid w:val="68AEE068"/>
    <w:rsid w:val="68D80CDA"/>
    <w:rsid w:val="68DEB5B0"/>
    <w:rsid w:val="69271C98"/>
    <w:rsid w:val="692A175D"/>
    <w:rsid w:val="694207C7"/>
    <w:rsid w:val="6974716C"/>
    <w:rsid w:val="697600F6"/>
    <w:rsid w:val="6A1EAE85"/>
    <w:rsid w:val="6AE0F016"/>
    <w:rsid w:val="6B9D4DA1"/>
    <w:rsid w:val="6BAA5C3E"/>
    <w:rsid w:val="6BEBD7EE"/>
    <w:rsid w:val="6E9CA490"/>
    <w:rsid w:val="6F2AD660"/>
    <w:rsid w:val="6F453324"/>
    <w:rsid w:val="70753F21"/>
    <w:rsid w:val="70FF5352"/>
    <w:rsid w:val="71B8108F"/>
    <w:rsid w:val="71C47F42"/>
    <w:rsid w:val="73431959"/>
    <w:rsid w:val="73805161"/>
    <w:rsid w:val="7468155D"/>
    <w:rsid w:val="765C1428"/>
    <w:rsid w:val="76ABE95C"/>
    <w:rsid w:val="76B2D66C"/>
    <w:rsid w:val="78CABD08"/>
    <w:rsid w:val="79E9305E"/>
    <w:rsid w:val="7A11CEA3"/>
    <w:rsid w:val="7A717562"/>
    <w:rsid w:val="7A97E0FE"/>
    <w:rsid w:val="7AAA1B88"/>
    <w:rsid w:val="7B58C6A9"/>
    <w:rsid w:val="7B652EE5"/>
    <w:rsid w:val="7BF2375D"/>
    <w:rsid w:val="7C36531E"/>
    <w:rsid w:val="7C4C6375"/>
    <w:rsid w:val="7C6273E1"/>
    <w:rsid w:val="7CF63F37"/>
    <w:rsid w:val="7D33CD5D"/>
    <w:rsid w:val="7D340CC1"/>
    <w:rsid w:val="7E03F566"/>
    <w:rsid w:val="7EDFFD98"/>
    <w:rsid w:val="7F24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0CC28E"/>
  <w15:chartTrackingRefBased/>
  <w15:docId w15:val="{5D6DDD9E-74C8-4BFD-8D5F-FB1F9A8C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val="ro-RO"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DefaultParagraphFont0">
    <w:name w:val="Default Paragraph Font0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  <w:rPr>
      <w:rFonts w:cs="Lohit Hindi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Lohit Hindi"/>
    </w:rPr>
  </w:style>
  <w:style w:type="paragraph" w:styleId="Listaszerbekezds">
    <w:name w:val="List Paragraph"/>
    <w:basedOn w:val="Norml"/>
    <w:uiPriority w:val="34"/>
    <w:qFormat/>
    <w:pPr>
      <w:ind w:left="720"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customStyle="1" w:styleId="Kerettartalom">
    <w:name w:val="Kerettartalom"/>
    <w:basedOn w:val="Szvegtrzs"/>
  </w:style>
  <w:style w:type="character" w:styleId="Hiperhivatkozs">
    <w:name w:val="Hyperlink"/>
    <w:uiPriority w:val="99"/>
    <w:unhideWhenUsed/>
    <w:rsid w:val="00370DD6"/>
    <w:rPr>
      <w:color w:val="0000FF"/>
      <w:u w:val="single"/>
    </w:rPr>
  </w:style>
  <w:style w:type="character" w:styleId="Feloldatlanmegemlts">
    <w:name w:val="Unresolved Mention"/>
    <w:uiPriority w:val="99"/>
    <w:semiHidden/>
    <w:unhideWhenUsed/>
    <w:rsid w:val="00966FA0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9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18FECE3F-4A5F-4E33-B284-B6732BEA7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C434DA-4F67-4F1A-945E-D73AF3006E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928435-DB25-474A-9FA0-AD4562B9FE57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1843</Words>
  <Characters>12717</Characters>
  <Application>Microsoft Office Word</Application>
  <DocSecurity>0</DocSecurity>
  <Lines>105</Lines>
  <Paragraphs>29</Paragraphs>
  <ScaleCrop>false</ScaleCrop>
  <Company>Hewlett-Packard Company</Company>
  <LinksUpToDate>false</LinksUpToDate>
  <CharactersWithSpaces>14531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TANTÁRGY ADATLAPJA</dc:title>
  <dc:subject/>
  <dc:creator>Robu</dc:creator>
  <cp:keywords/>
  <cp:lastModifiedBy>KRISZTA KEDVES</cp:lastModifiedBy>
  <cp:revision>15</cp:revision>
  <cp:lastPrinted>1899-12-31T22:00:00Z</cp:lastPrinted>
  <dcterms:created xsi:type="dcterms:W3CDTF">2025-05-25T07:56:00Z</dcterms:created>
  <dcterms:modified xsi:type="dcterms:W3CDTF">2026-06-06T12:00:00Z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